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90958" w:rsidRDefault="00190958" w:rsidP="00190958">
      <w:r>
        <w:rPr>
          <w:rFonts w:hint="eastAsia"/>
        </w:rPr>
        <w:t>実装演習レポート</w:t>
      </w:r>
    </w:p>
    <w:p w:rsidR="00190958" w:rsidRDefault="00190958" w:rsidP="00190958"/>
    <w:p w:rsidR="00190958" w:rsidRDefault="00190958" w:rsidP="00190958">
      <w:r>
        <w:rPr>
          <w:rFonts w:hint="eastAsia"/>
        </w:rPr>
        <w:t>科目：機械学習</w:t>
      </w:r>
    </w:p>
    <w:p w:rsidR="00190958" w:rsidRDefault="00190958" w:rsidP="00190958"/>
    <w:p w:rsidR="00190958" w:rsidRPr="003B7A5E" w:rsidRDefault="00190958" w:rsidP="00190958">
      <w:pPr>
        <w:rPr>
          <w:b/>
          <w:bCs/>
        </w:rPr>
      </w:pPr>
      <w:r w:rsidRPr="003B7A5E">
        <w:rPr>
          <w:rFonts w:hint="eastAsia"/>
          <w:b/>
          <w:bCs/>
        </w:rPr>
        <w:t>【第一章：線形回帰モデル】</w:t>
      </w:r>
    </w:p>
    <w:p w:rsidR="00190958" w:rsidRPr="007B104B" w:rsidRDefault="007B104B" w:rsidP="00190958">
      <w:pPr>
        <w:rPr>
          <w:u w:val="single"/>
        </w:rPr>
      </w:pPr>
      <w:r w:rsidRPr="007B104B">
        <w:rPr>
          <w:rFonts w:hint="eastAsia"/>
          <w:u w:val="single"/>
        </w:rPr>
        <w:t>要点</w:t>
      </w:r>
    </w:p>
    <w:p w:rsidR="005B4CD6" w:rsidRDefault="00E11BBF" w:rsidP="00190958">
      <w:r>
        <w:rPr>
          <w:rFonts w:hint="eastAsia"/>
        </w:rPr>
        <w:t>・</w:t>
      </w:r>
      <w:r w:rsidR="005B4CD6">
        <w:rPr>
          <w:rFonts w:hint="eastAsia"/>
        </w:rPr>
        <w:t>回帰問題はある入力（離散あるいは連続値）から出力（連続値）を予測する問題である。直線で予測する場合を線形回帰といい、曲線で予測する場合を非線形回帰という。</w:t>
      </w:r>
    </w:p>
    <w:p w:rsidR="005B4CD6" w:rsidRDefault="005B4CD6" w:rsidP="00190958">
      <w:r>
        <w:rPr>
          <w:rFonts w:hint="eastAsia"/>
        </w:rPr>
        <w:t>・入力の各要素を説明変数または特徴量と呼び、</w:t>
      </w:r>
      <w:proofErr w:type="gramStart"/>
      <w:r>
        <w:t>m</w:t>
      </w:r>
      <w:proofErr w:type="gramEnd"/>
      <w:r>
        <w:rPr>
          <w:rFonts w:hint="eastAsia"/>
        </w:rPr>
        <w:t>次元のベクトル（</w:t>
      </w:r>
      <w:r>
        <w:t>m=1</w:t>
      </w:r>
      <w:r>
        <w:rPr>
          <w:rFonts w:hint="eastAsia"/>
        </w:rPr>
        <w:t>の場合はスカラ）である。出力は目的変数であり、</w:t>
      </w:r>
      <w:r w:rsidR="00755804">
        <w:t>1</w:t>
      </w:r>
      <w:r w:rsidR="00755804">
        <w:rPr>
          <w:rFonts w:hint="eastAsia"/>
        </w:rPr>
        <w:t>次元の</w:t>
      </w:r>
      <w:r>
        <w:rPr>
          <w:rFonts w:hint="eastAsia"/>
        </w:rPr>
        <w:t>スカラー値である。</w:t>
      </w:r>
    </w:p>
    <w:p w:rsidR="007B104B" w:rsidRDefault="005B4CD6" w:rsidP="00190958">
      <w:r>
        <w:rPr>
          <w:rFonts w:hint="eastAsia"/>
        </w:rPr>
        <w:t>・線形回帰モデルは回帰問題を解くための機械学習モデルの一つであり、教師あり学習である。入力と</w:t>
      </w:r>
      <w:proofErr w:type="gramStart"/>
      <w:r>
        <w:t>m</w:t>
      </w:r>
      <w:proofErr w:type="gramEnd"/>
      <w:r>
        <w:rPr>
          <w:rFonts w:hint="eastAsia"/>
        </w:rPr>
        <w:t>次元のパラメータの</w:t>
      </w:r>
      <w:r w:rsidR="00E11BBF">
        <w:rPr>
          <w:rFonts w:hint="eastAsia"/>
        </w:rPr>
        <w:t>線形結合</w:t>
      </w:r>
      <w:r>
        <w:rPr>
          <w:rFonts w:hint="eastAsia"/>
        </w:rPr>
        <w:t>を出力するモデルである。慣例として予測値にはハット</w:t>
      </w:r>
      <w:r>
        <w:t>(^)</w:t>
      </w:r>
      <w:r>
        <w:rPr>
          <w:rFonts w:hint="eastAsia"/>
        </w:rPr>
        <w:t>を付ける。</w:t>
      </w:r>
    </w:p>
    <w:p w:rsidR="005B4CD6" w:rsidRDefault="005B4CD6" w:rsidP="00190958">
      <w:r>
        <w:rPr>
          <w:rFonts w:hint="eastAsia"/>
        </w:rPr>
        <w:t>・線形結合は入力とパラメータの内積であり、入力ベクトルと未知パラメータの各要素を掛け算して足し合わせたものである。入力ベクトルとの線型結合に加え、切片も足し合わせる。</w:t>
      </w:r>
    </w:p>
    <w:p w:rsidR="00E11BBF" w:rsidRDefault="00E11BBF" w:rsidP="00190958">
      <w:r>
        <w:rPr>
          <w:rFonts w:hint="eastAsia"/>
        </w:rPr>
        <w:t>・パラメータは最小二乗法</w:t>
      </w:r>
      <w:r w:rsidR="00755804">
        <w:rPr>
          <w:rFonts w:hint="eastAsia"/>
        </w:rPr>
        <w:t>により推定する</w:t>
      </w:r>
      <w:r>
        <w:rPr>
          <w:rFonts w:hint="eastAsia"/>
        </w:rPr>
        <w:t>。</w:t>
      </w:r>
      <w:r w:rsidR="00755804">
        <w:rPr>
          <w:rFonts w:hint="eastAsia"/>
        </w:rPr>
        <w:t>最小二乗法では学習データの平均二乗誤差（残差平方和）を最小とするパラメータを探索する。</w:t>
      </w:r>
    </w:p>
    <w:p w:rsidR="00755804" w:rsidRDefault="00755804" w:rsidP="00190958">
      <w:r>
        <w:rPr>
          <w:rFonts w:hint="eastAsia"/>
        </w:rPr>
        <w:t>・説明変数が</w:t>
      </w:r>
      <w:r>
        <w:t>1</w:t>
      </w:r>
      <w:r>
        <w:rPr>
          <w:rFonts w:hint="eastAsia"/>
        </w:rPr>
        <w:t>次元</w:t>
      </w:r>
      <w:r>
        <w:t>(m=1)</w:t>
      </w:r>
      <w:r>
        <w:rPr>
          <w:rFonts w:hint="eastAsia"/>
        </w:rPr>
        <w:t>の場合は単回帰モデル、多次元</w:t>
      </w:r>
      <w:r>
        <w:t>(m&gt;1)</w:t>
      </w:r>
      <w:r>
        <w:rPr>
          <w:rFonts w:hint="eastAsia"/>
        </w:rPr>
        <w:t>の場合は線形重回帰モデルと呼ぶ。</w:t>
      </w:r>
    </w:p>
    <w:p w:rsidR="00755804" w:rsidRDefault="00755804" w:rsidP="00190958">
      <w:r>
        <w:rPr>
          <w:rFonts w:hint="eastAsia"/>
        </w:rPr>
        <w:t>・モデルの汎化性能（</w:t>
      </w:r>
      <w:r>
        <w:t>Generalization）</w:t>
      </w:r>
      <w:r>
        <w:rPr>
          <w:rFonts w:hint="eastAsia"/>
        </w:rPr>
        <w:t>を測定するため、データを学習用データと検証用データに分割する。モデルの未来のデータへの当てはまりの良さ（汎化性能）を測定する。</w:t>
      </w:r>
    </w:p>
    <w:p w:rsidR="00755804" w:rsidRDefault="00755804" w:rsidP="00190958">
      <w:r>
        <w:rPr>
          <w:rFonts w:hint="eastAsia"/>
        </w:rPr>
        <w:t>・誤差を正規分布に従う確率変数を仮定し尤度関数の最大化を利用した推定も可能である。線形回帰の場合には、最尤法による解は最小二乗法の解と一致する。</w:t>
      </w:r>
    </w:p>
    <w:p w:rsidR="00E11BBF" w:rsidRPr="00E11BBF" w:rsidRDefault="00E11BBF" w:rsidP="005B4CD6"/>
    <w:p w:rsidR="00190958" w:rsidRPr="00585270" w:rsidRDefault="00190958" w:rsidP="00190958">
      <w:pPr>
        <w:rPr>
          <w:u w:val="single"/>
        </w:rPr>
      </w:pPr>
      <w:r w:rsidRPr="00585270">
        <w:rPr>
          <w:rFonts w:hint="eastAsia"/>
          <w:u w:val="single"/>
        </w:rPr>
        <w:t>実装演習結果と考察</w:t>
      </w:r>
    </w:p>
    <w:p w:rsidR="007B104B" w:rsidRDefault="006813A0" w:rsidP="00190958">
      <w:r>
        <w:rPr>
          <w:rFonts w:hint="eastAsia"/>
          <w:noProof/>
        </w:rPr>
        <w:lastRenderedPageBreak/>
        <w:drawing>
          <wp:inline distT="0" distB="0" distL="0" distR="0">
            <wp:extent cx="3669030" cy="2337506"/>
            <wp:effectExtent l="0" t="0" r="127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3704720" cy="2360244"/>
                    </a:xfrm>
                    <a:prstGeom prst="rect">
                      <a:avLst/>
                    </a:prstGeom>
                  </pic:spPr>
                </pic:pic>
              </a:graphicData>
            </a:graphic>
          </wp:inline>
        </w:drawing>
      </w:r>
    </w:p>
    <w:p w:rsidR="006813A0" w:rsidRDefault="006813A0" w:rsidP="00190958">
      <w:r>
        <w:rPr>
          <w:rFonts w:hint="eastAsia"/>
          <w:noProof/>
        </w:rPr>
        <w:drawing>
          <wp:inline distT="0" distB="0" distL="0" distR="0">
            <wp:extent cx="4668097" cy="4036932"/>
            <wp:effectExtent l="0" t="0" r="5715" b="190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90568" cy="4056365"/>
                    </a:xfrm>
                    <a:prstGeom prst="rect">
                      <a:avLst/>
                    </a:prstGeom>
                  </pic:spPr>
                </pic:pic>
              </a:graphicData>
            </a:graphic>
          </wp:inline>
        </w:drawing>
      </w:r>
    </w:p>
    <w:p w:rsidR="006813A0" w:rsidRDefault="006813A0" w:rsidP="00190958">
      <w:r>
        <w:rPr>
          <w:noProof/>
        </w:rPr>
        <w:lastRenderedPageBreak/>
        <w:drawing>
          <wp:inline distT="0" distB="0" distL="0" distR="0">
            <wp:extent cx="4430295" cy="231140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rotWithShape="1">
                    <a:blip r:embed="rId6" cstate="print">
                      <a:extLst>
                        <a:ext uri="{28A0092B-C50C-407E-A947-70E740481C1C}">
                          <a14:useLocalDpi xmlns:a14="http://schemas.microsoft.com/office/drawing/2010/main" val="0"/>
                        </a:ext>
                      </a:extLst>
                    </a:blip>
                    <a:srcRect b="4612"/>
                    <a:stretch/>
                  </pic:blipFill>
                  <pic:spPr bwMode="auto">
                    <a:xfrm>
                      <a:off x="0" y="0"/>
                      <a:ext cx="4485212" cy="2340052"/>
                    </a:xfrm>
                    <a:prstGeom prst="rect">
                      <a:avLst/>
                    </a:prstGeom>
                    <a:ln>
                      <a:noFill/>
                    </a:ln>
                    <a:extLst>
                      <a:ext uri="{53640926-AAD7-44D8-BBD7-CCE9431645EC}">
                        <a14:shadowObscured xmlns:a14="http://schemas.microsoft.com/office/drawing/2010/main"/>
                      </a:ext>
                    </a:extLst>
                  </pic:spPr>
                </pic:pic>
              </a:graphicData>
            </a:graphic>
          </wp:inline>
        </w:drawing>
      </w:r>
    </w:p>
    <w:p w:rsidR="006813A0" w:rsidRDefault="006813A0" w:rsidP="00190958">
      <w:r>
        <w:rPr>
          <w:noProof/>
        </w:rPr>
        <w:drawing>
          <wp:inline distT="0" distB="0" distL="0" distR="0">
            <wp:extent cx="2608219" cy="2738967"/>
            <wp:effectExtent l="0" t="0" r="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32151" cy="2764098"/>
                    </a:xfrm>
                    <a:prstGeom prst="rect">
                      <a:avLst/>
                    </a:prstGeom>
                  </pic:spPr>
                </pic:pic>
              </a:graphicData>
            </a:graphic>
          </wp:inline>
        </w:drawing>
      </w:r>
    </w:p>
    <w:p w:rsidR="006813A0" w:rsidRPr="00C7370A" w:rsidRDefault="00C7370A" w:rsidP="00190958">
      <w:r>
        <w:rPr>
          <w:rFonts w:hint="eastAsia"/>
        </w:rPr>
        <w:t>ボストンの住宅データセットを線形回帰モデル</w:t>
      </w:r>
      <w:r w:rsidR="00FD54EA">
        <w:rPr>
          <w:rFonts w:hint="eastAsia"/>
        </w:rPr>
        <w:t>（</w:t>
      </w:r>
      <w:r w:rsidR="00FD54EA">
        <w:t>2</w:t>
      </w:r>
      <w:r w:rsidR="00FD54EA">
        <w:rPr>
          <w:rFonts w:hint="eastAsia"/>
        </w:rPr>
        <w:t>変数の重回帰分析）</w:t>
      </w:r>
      <w:r>
        <w:rPr>
          <w:rFonts w:hint="eastAsia"/>
        </w:rPr>
        <w:t>で分析したところ、部屋数が</w:t>
      </w:r>
      <w:r>
        <w:t>4</w:t>
      </w:r>
      <w:r>
        <w:rPr>
          <w:rFonts w:hint="eastAsia"/>
        </w:rPr>
        <w:t>で犯罪率が</w:t>
      </w:r>
      <w:r>
        <w:t>0.3</w:t>
      </w:r>
      <w:r>
        <w:rPr>
          <w:rFonts w:hint="eastAsia"/>
        </w:rPr>
        <w:t>の物件は約</w:t>
      </w:r>
      <w:r>
        <w:t>4240</w:t>
      </w:r>
      <w:r>
        <w:rPr>
          <w:rFonts w:hint="eastAsia"/>
        </w:rPr>
        <w:t>ドル</w:t>
      </w:r>
      <w:r w:rsidR="00FD54EA">
        <w:rPr>
          <w:rFonts w:hint="eastAsia"/>
        </w:rPr>
        <w:t>の価格となることが予測された。</w:t>
      </w:r>
    </w:p>
    <w:p w:rsidR="00C7370A" w:rsidRDefault="00C7370A" w:rsidP="00190958"/>
    <w:p w:rsidR="00D974EA" w:rsidRPr="003B7A5E" w:rsidRDefault="00D974EA" w:rsidP="00D974EA">
      <w:pPr>
        <w:rPr>
          <w:b/>
          <w:bCs/>
        </w:rPr>
      </w:pPr>
      <w:r w:rsidRPr="003B7A5E">
        <w:rPr>
          <w:rFonts w:hint="eastAsia"/>
          <w:b/>
          <w:bCs/>
        </w:rPr>
        <w:t>【第二章：非線形回帰モデル】</w:t>
      </w:r>
    </w:p>
    <w:p w:rsidR="00D974EA" w:rsidRPr="007B104B" w:rsidRDefault="00D974EA" w:rsidP="00D974EA">
      <w:pPr>
        <w:rPr>
          <w:u w:val="single"/>
        </w:rPr>
      </w:pPr>
      <w:r w:rsidRPr="007B104B">
        <w:rPr>
          <w:rFonts w:hint="eastAsia"/>
          <w:u w:val="single"/>
        </w:rPr>
        <w:t>要点</w:t>
      </w:r>
    </w:p>
    <w:p w:rsidR="00D974EA" w:rsidRDefault="00543B6B" w:rsidP="00D974EA">
      <w:r>
        <w:rPr>
          <w:rFonts w:hint="eastAsia"/>
        </w:rPr>
        <w:t>・複雑な非線形構造を内在する現象に対しては非線形回帰モデリングを実施する。</w:t>
      </w:r>
    </w:p>
    <w:p w:rsidR="00543B6B" w:rsidRDefault="00543B6B" w:rsidP="00D974EA">
      <w:r>
        <w:rPr>
          <w:rFonts w:hint="eastAsia"/>
        </w:rPr>
        <w:t>・基底展開法は回帰関数として基底関数と呼ばれる既知の非線形関数とパラメータベクトルの線形結合を使用する。未知パラメータは線形回帰モデルと同様に最小二乗法や最尤法により推定する。</w:t>
      </w:r>
    </w:p>
    <w:p w:rsidR="00543B6B" w:rsidRDefault="00543B6B" w:rsidP="00D974EA">
      <w:r>
        <w:rPr>
          <w:rFonts w:hint="eastAsia"/>
        </w:rPr>
        <w:t>・よく使われる基底関数は多項式関数、ガウス型基底関数、スプライン関数</w:t>
      </w:r>
      <w:r>
        <w:t>/B</w:t>
      </w:r>
      <w:r>
        <w:rPr>
          <w:rFonts w:hint="eastAsia"/>
        </w:rPr>
        <w:t>スプライン関数である。</w:t>
      </w:r>
    </w:p>
    <w:p w:rsidR="00543B6B" w:rsidRDefault="00543B6B" w:rsidP="00D974EA">
      <w:r>
        <w:rPr>
          <w:rFonts w:hint="eastAsia"/>
        </w:rPr>
        <w:t>・未学習（</w:t>
      </w:r>
      <w:r>
        <w:t>underfitting）</w:t>
      </w:r>
      <w:r>
        <w:rPr>
          <w:rFonts w:hint="eastAsia"/>
        </w:rPr>
        <w:t>は学習データに対して、十分小さな誤差が得られないモデルであり、過学習</w:t>
      </w:r>
      <w:r>
        <w:t>(overfitting)</w:t>
      </w:r>
      <w:r>
        <w:rPr>
          <w:rFonts w:hint="eastAsia"/>
        </w:rPr>
        <w:t>は小さな誤差は得られるが、テスト集合誤差との差が大きいモデル</w:t>
      </w:r>
      <w:r>
        <w:rPr>
          <w:rFonts w:hint="eastAsia"/>
        </w:rPr>
        <w:lastRenderedPageBreak/>
        <w:t>である。</w:t>
      </w:r>
    </w:p>
    <w:p w:rsidR="00543B6B" w:rsidRDefault="00543B6B" w:rsidP="00D974EA">
      <w:r>
        <w:rPr>
          <w:rFonts w:hint="eastAsia"/>
        </w:rPr>
        <w:t>・基底関数の数、位置やバンド幅によりモデルの複雑さが変化する。適切な基底関数を用意し、不要な基底関数は削除する。</w:t>
      </w:r>
    </w:p>
    <w:p w:rsidR="00543B6B" w:rsidRDefault="00543B6B" w:rsidP="00D974EA">
      <w:r>
        <w:rPr>
          <w:rFonts w:hint="eastAsia"/>
        </w:rPr>
        <w:t>・モデルの複雑さに伴って、その値が大きくなる正則化項（罰則項）を課した関数を最小化する。</w:t>
      </w:r>
      <w:r w:rsidR="00A047EC">
        <w:t>L2</w:t>
      </w:r>
      <w:r w:rsidR="00A047EC">
        <w:rPr>
          <w:rFonts w:hint="eastAsia"/>
        </w:rPr>
        <w:t>ノルムを利用する場合を</w:t>
      </w:r>
      <w:r w:rsidR="00A047EC">
        <w:t>Ridge</w:t>
      </w:r>
      <w:r w:rsidR="00A047EC">
        <w:rPr>
          <w:rFonts w:hint="eastAsia"/>
        </w:rPr>
        <w:t>推定量（縮小推定）、</w:t>
      </w:r>
      <w:r w:rsidR="00A047EC">
        <w:t>L1</w:t>
      </w:r>
      <w:r w:rsidR="00A047EC">
        <w:rPr>
          <w:rFonts w:hint="eastAsia"/>
        </w:rPr>
        <w:t>ノルムを利用する場合を</w:t>
      </w:r>
      <w:r w:rsidR="00A047EC">
        <w:t>Lasso</w:t>
      </w:r>
      <w:r w:rsidR="00A047EC">
        <w:rPr>
          <w:rFonts w:hint="eastAsia"/>
        </w:rPr>
        <w:t>推定量（スパース推定）という。</w:t>
      </w:r>
    </w:p>
    <w:p w:rsidR="00A047EC" w:rsidRDefault="00A047EC" w:rsidP="00D974EA">
      <w:r>
        <w:rPr>
          <w:rFonts w:hint="eastAsia"/>
        </w:rPr>
        <w:t>・適切なモデル（汎化性能が高いモデル）は交差検証法で決定する。</w:t>
      </w:r>
    </w:p>
    <w:p w:rsidR="00A047EC" w:rsidRDefault="00A047EC" w:rsidP="00D974EA">
      <w:r>
        <w:rPr>
          <w:rFonts w:hint="eastAsia"/>
        </w:rPr>
        <w:t>・ホールドアウト法はデータを学習用とテスト用の</w:t>
      </w:r>
      <w:r>
        <w:t>2</w:t>
      </w:r>
      <w:r>
        <w:rPr>
          <w:rFonts w:hint="eastAsia"/>
        </w:rPr>
        <w:t>つに分割して予測精度や誤り率を推定する。</w:t>
      </w:r>
    </w:p>
    <w:p w:rsidR="00A047EC" w:rsidRDefault="00A047EC" w:rsidP="00D974EA">
      <w:r>
        <w:rPr>
          <w:rFonts w:hint="eastAsia"/>
        </w:rPr>
        <w:t>・クロスバリデーション（交差検証）はデータを学習用と評価用に分割し、検証データで各モデルの精度を測定し、精度の平均（</w:t>
      </w:r>
      <w:r>
        <w:t>CV</w:t>
      </w:r>
      <w:r>
        <w:rPr>
          <w:rFonts w:hint="eastAsia"/>
        </w:rPr>
        <w:t>値）を汎化性能とする。</w:t>
      </w:r>
    </w:p>
    <w:p w:rsidR="00A047EC" w:rsidRDefault="00A047EC" w:rsidP="00D974EA">
      <w:r>
        <w:rPr>
          <w:rFonts w:hint="eastAsia"/>
        </w:rPr>
        <w:t>・グリッドサーチは全てのチューニングパラメータの組み合わせで評価値を算出し、最も良い評価値を持つチューニングパラメータを持つ組み合わせを、「いいモデルのパラメータ」として採用する。</w:t>
      </w:r>
    </w:p>
    <w:p w:rsidR="00A047EC" w:rsidRPr="00A047EC" w:rsidRDefault="00A047EC" w:rsidP="00D974EA"/>
    <w:p w:rsidR="00D974EA" w:rsidRPr="0063270E" w:rsidRDefault="00D974EA" w:rsidP="00D974EA">
      <w:pPr>
        <w:rPr>
          <w:u w:val="single"/>
        </w:rPr>
      </w:pPr>
      <w:r w:rsidRPr="0063270E">
        <w:rPr>
          <w:rFonts w:hint="eastAsia"/>
          <w:u w:val="single"/>
        </w:rPr>
        <w:t>実装演習結果と考察</w:t>
      </w:r>
    </w:p>
    <w:p w:rsidR="00163451" w:rsidRDefault="00163451" w:rsidP="00D974EA">
      <w:r>
        <w:rPr>
          <w:rFonts w:hint="eastAsia"/>
          <w:noProof/>
        </w:rPr>
        <w:drawing>
          <wp:inline distT="0" distB="0" distL="0" distR="0">
            <wp:extent cx="4066422" cy="1989666"/>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9788" cy="2005992"/>
                    </a:xfrm>
                    <a:prstGeom prst="rect">
                      <a:avLst/>
                    </a:prstGeom>
                  </pic:spPr>
                </pic:pic>
              </a:graphicData>
            </a:graphic>
          </wp:inline>
        </w:drawing>
      </w:r>
    </w:p>
    <w:p w:rsidR="00163451" w:rsidRPr="00163451" w:rsidRDefault="0063270E" w:rsidP="00D974EA">
      <w:r>
        <w:rPr>
          <w:rFonts w:hint="eastAsia"/>
          <w:noProof/>
        </w:rPr>
        <w:drawing>
          <wp:inline distT="0" distB="0" distL="0" distR="0">
            <wp:extent cx="2150533" cy="251519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2447" cy="2540827"/>
                    </a:xfrm>
                    <a:prstGeom prst="rect">
                      <a:avLst/>
                    </a:prstGeom>
                  </pic:spPr>
                </pic:pic>
              </a:graphicData>
            </a:graphic>
          </wp:inline>
        </w:drawing>
      </w:r>
    </w:p>
    <w:p w:rsidR="007B104B" w:rsidRDefault="007B104B" w:rsidP="00190958"/>
    <w:p w:rsidR="0063270E" w:rsidRDefault="001A2A28" w:rsidP="00190958">
      <w:r>
        <w:rPr>
          <w:rFonts w:hint="eastAsia"/>
        </w:rPr>
        <w:t>非線形回帰モデルはクロスバリデーション（交差検証）で精度を計測し、汎化性能を推定する。</w:t>
      </w:r>
    </w:p>
    <w:p w:rsidR="0063270E" w:rsidRDefault="0063270E" w:rsidP="00190958"/>
    <w:p w:rsidR="00F36C2C" w:rsidRPr="003B7A5E" w:rsidRDefault="00F36C2C" w:rsidP="00F36C2C">
      <w:pPr>
        <w:rPr>
          <w:b/>
          <w:bCs/>
        </w:rPr>
      </w:pPr>
      <w:r w:rsidRPr="003B7A5E">
        <w:rPr>
          <w:rFonts w:hint="eastAsia"/>
          <w:b/>
          <w:bCs/>
        </w:rPr>
        <w:t>【第三章：ロジスティック回帰モデル】</w:t>
      </w:r>
    </w:p>
    <w:p w:rsidR="00F36C2C" w:rsidRPr="007B104B" w:rsidRDefault="00F36C2C" w:rsidP="00F36C2C">
      <w:pPr>
        <w:rPr>
          <w:u w:val="single"/>
        </w:rPr>
      </w:pPr>
      <w:r w:rsidRPr="007B104B">
        <w:rPr>
          <w:rFonts w:hint="eastAsia"/>
          <w:u w:val="single"/>
        </w:rPr>
        <w:t>要点</w:t>
      </w:r>
    </w:p>
    <w:p w:rsidR="00F36C2C" w:rsidRDefault="005F4E60" w:rsidP="00F36C2C">
      <w:r>
        <w:rPr>
          <w:rFonts w:hint="eastAsia"/>
        </w:rPr>
        <w:t>・ロジスティック回帰モデルは分類問題を解くための教師あり機械学習モデルである。</w:t>
      </w:r>
    </w:p>
    <w:p w:rsidR="005F4E60" w:rsidRDefault="005F4E60" w:rsidP="00F36C2C">
      <w:r>
        <w:rPr>
          <w:rFonts w:hint="eastAsia"/>
        </w:rPr>
        <w:t>・入力（説明変数又は特徴量）と</w:t>
      </w:r>
      <w:proofErr w:type="gramStart"/>
      <w:r>
        <w:t>m</w:t>
      </w:r>
      <w:proofErr w:type="gramEnd"/>
      <w:r>
        <w:rPr>
          <w:rFonts w:hint="eastAsia"/>
        </w:rPr>
        <w:t>次元パラメータの線形結合をシグモイド関数に入力する。</w:t>
      </w:r>
    </w:p>
    <w:p w:rsidR="005F4E60" w:rsidRDefault="005F4E60" w:rsidP="00F36C2C">
      <w:r>
        <w:rPr>
          <w:rFonts w:hint="eastAsia"/>
        </w:rPr>
        <w:t>・出力（目的変数）は</w:t>
      </w:r>
      <w:r>
        <w:t>y = 1</w:t>
      </w:r>
      <w:r>
        <w:rPr>
          <w:rFonts w:hint="eastAsia"/>
        </w:rPr>
        <w:t>になる確率の値になる。</w:t>
      </w:r>
    </w:p>
    <w:p w:rsidR="004C4A2D" w:rsidRDefault="004C4A2D" w:rsidP="00F36C2C">
      <w:r>
        <w:rPr>
          <w:rFonts w:hint="eastAsia"/>
        </w:rPr>
        <w:t>・シグモイド関数の微分はシグモイド関数自身で表現することが可能であり、尤度関数の微分を行う際に計算が容易となる。</w:t>
      </w:r>
    </w:p>
    <w:p w:rsidR="004C4A2D" w:rsidRPr="004C4A2D" w:rsidRDefault="004C4A2D" w:rsidP="00F36C2C">
      <w:pPr>
        <w:rPr>
          <w:i/>
        </w:rPr>
      </w:pPr>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 σ(</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p w:rsidR="004C4A2D" w:rsidRDefault="004C4A2D" w:rsidP="00F36C2C">
      <w:pPr>
        <w:rPr>
          <w:iCs/>
        </w:rPr>
      </w:pPr>
      <w:r>
        <w:rPr>
          <w:rFonts w:hint="eastAsia"/>
          <w:iCs/>
        </w:rPr>
        <w:t>・ロジスティック回帰モデルではベルヌーイ分布（確率</w:t>
      </w:r>
      <w:r>
        <w:rPr>
          <w:iCs/>
        </w:rPr>
        <w:t>p</w:t>
      </w:r>
      <w:r>
        <w:rPr>
          <w:rFonts w:hint="eastAsia"/>
          <w:iCs/>
        </w:rPr>
        <w:t>で</w:t>
      </w:r>
      <w:r>
        <w:rPr>
          <w:iCs/>
        </w:rPr>
        <w:t>1</w:t>
      </w:r>
      <w:r>
        <w:rPr>
          <w:rFonts w:hint="eastAsia"/>
          <w:iCs/>
        </w:rPr>
        <w:t>、確率</w:t>
      </w:r>
      <w:r>
        <w:rPr>
          <w:iCs/>
        </w:rPr>
        <w:t>1-p</w:t>
      </w:r>
      <w:r>
        <w:rPr>
          <w:rFonts w:hint="eastAsia"/>
          <w:iCs/>
        </w:rPr>
        <w:t>で</w:t>
      </w:r>
      <w:r>
        <w:rPr>
          <w:iCs/>
        </w:rPr>
        <w:t>0</w:t>
      </w:r>
      <w:r>
        <w:rPr>
          <w:rFonts w:hint="eastAsia"/>
          <w:iCs/>
        </w:rPr>
        <w:t>をとる離散確率分布）を利用する。</w:t>
      </w:r>
    </w:p>
    <w:p w:rsidR="004C4A2D" w:rsidRDefault="004C4A2D" w:rsidP="00F36C2C">
      <w:pPr>
        <w:rPr>
          <w:iCs/>
        </w:rPr>
      </w:pPr>
      <w:r>
        <w:rPr>
          <w:rFonts w:hint="eastAsia"/>
          <w:iCs/>
        </w:rPr>
        <w:t>・尤度関数を最大化するようなパラメータを選ぶ推定方法を最尤推定という。</w:t>
      </w:r>
    </w:p>
    <w:p w:rsidR="002461B4" w:rsidRDefault="00AB1489" w:rsidP="00F36C2C">
      <w:pPr>
        <w:rPr>
          <w:iCs/>
        </w:rPr>
      </w:pPr>
      <w:r>
        <w:rPr>
          <w:rFonts w:hint="eastAsia"/>
          <w:iCs/>
        </w:rPr>
        <w:t>・対数尤度関数にマイナスをかけたものを最小化し、最小二乗法の最小化と合わせる。</w:t>
      </w:r>
    </w:p>
    <w:p w:rsidR="004C4A2D" w:rsidRPr="00612FAC" w:rsidRDefault="00612FAC" w:rsidP="00F36C2C">
      <w:pPr>
        <w:rPr>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 w</m:t>
                  </m:r>
                </m:e>
                <m:sub>
                  <m:r>
                    <w:rPr>
                      <w:rFonts w:ascii="Cambria Math" w:hAnsi="Cambria Math"/>
                    </w:rPr>
                    <m:t>m</m:t>
                  </m:r>
                </m:sub>
              </m:sSub>
            </m:e>
          </m:d>
          <m:r>
            <w:rPr>
              <w:rFonts w:ascii="Cambria Math" w:hAnsi="Cambria Math"/>
            </w:rPr>
            <m:t>= -logL</m:t>
          </m:r>
          <m:d>
            <m:dPr>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 w</m:t>
                  </m:r>
                </m:e>
                <m:sub>
                  <m:r>
                    <w:rPr>
                      <w:rFonts w:ascii="Cambria Math" w:hAnsi="Cambria Math"/>
                    </w:rPr>
                    <m:t>m</m:t>
                  </m:r>
                </m:sub>
              </m:sSub>
            </m:e>
          </m:d>
        </m:oMath>
      </m:oMathPara>
    </w:p>
    <w:p w:rsidR="00612FAC" w:rsidRPr="00612FAC" w:rsidRDefault="00612FAC" w:rsidP="00F36C2C">
      <w:pPr>
        <w:rPr>
          <w:iCs/>
        </w:rPr>
      </w:pPr>
      <w:r>
        <w:rPr>
          <w:rFonts w:hint="eastAsia"/>
          <w:iCs/>
        </w:rPr>
        <w:t xml:space="preserve"> </w:t>
      </w:r>
      <w:r>
        <w:rPr>
          <w:iCs/>
        </w:rPr>
        <w:t xml:space="preserve">                                    </w:t>
      </w:r>
      <m:oMath>
        <m:r>
          <w:rPr>
            <w:rFonts w:ascii="Cambria Math" w:hAnsi="Cambria Math"/>
          </w:rPr>
          <m:t>=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e>
            </m:d>
          </m:e>
        </m:nary>
        <m:r>
          <w:rPr>
            <w:rFonts w:ascii="Cambria Math" w:hAnsi="Cambria Math"/>
          </w:rPr>
          <m:t>log</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d>
          <m:dPr>
            <m:ctrlPr>
              <w:rPr>
                <w:rFonts w:ascii="Cambria Math" w:hAnsi="Cambria Math"/>
                <w:i/>
                <w:iCs/>
              </w:rPr>
            </m:ctrlPr>
          </m:dPr>
          <m:e>
            <m:r>
              <w:rPr>
                <w:rFonts w:ascii="Cambria Math" w:hAnsi="Cambria Math"/>
              </w:rPr>
              <m:t xml:space="preserve">1- </m:t>
            </m:r>
            <m:sSub>
              <m:sSubPr>
                <m:ctrlPr>
                  <w:rPr>
                    <w:rFonts w:ascii="Cambria Math" w:hAnsi="Cambria Math"/>
                    <w:i/>
                    <w:iCs/>
                  </w:rPr>
                </m:ctrlPr>
              </m:sSubPr>
              <m:e>
                <m:r>
                  <w:rPr>
                    <w:rFonts w:ascii="Cambria Math" w:hAnsi="Cambria Math"/>
                  </w:rPr>
                  <m:t>y</m:t>
                </m:r>
              </m:e>
              <m:sub>
                <m:r>
                  <w:rPr>
                    <w:rFonts w:ascii="Cambria Math" w:hAnsi="Cambria Math"/>
                  </w:rPr>
                  <m:t>i</m:t>
                </m:r>
              </m:sub>
            </m:sSub>
          </m:e>
        </m:d>
        <m:r>
          <m:rPr>
            <m:sty m:val="p"/>
          </m:rPr>
          <w:rPr>
            <w:rFonts w:ascii="Cambria Math" w:hAnsi="Cambria Math"/>
          </w:rPr>
          <m:t>log⁡</m:t>
        </m:r>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d>
          <m:dPr>
            <m:begChr m:val=""/>
            <m:endChr m:val="}"/>
            <m:ctrlPr>
              <w:rPr>
                <w:rFonts w:ascii="Cambria Math" w:hAnsi="Cambria Math"/>
                <w:i/>
                <w:iCs/>
              </w:rPr>
            </m:ctrlPr>
          </m:dPr>
          <m:e>
            <m:r>
              <w:rPr>
                <w:rFonts w:ascii="Cambria Math" w:hAnsi="Cambria Math"/>
              </w:rPr>
              <m:t>)</m:t>
            </m:r>
          </m:e>
        </m:d>
      </m:oMath>
    </w:p>
    <w:p w:rsidR="00612FAC" w:rsidRDefault="00AB1489" w:rsidP="00F36C2C">
      <w:pPr>
        <w:rPr>
          <w:iCs/>
        </w:rPr>
      </w:pPr>
      <w:r>
        <w:rPr>
          <w:rFonts w:hint="eastAsia"/>
          <w:iCs/>
        </w:rPr>
        <w:t>・対数尤度関数を係数とバイアスに関して微分する。</w:t>
      </w:r>
    </w:p>
    <w:p w:rsidR="00AB1489" w:rsidRPr="0062460F" w:rsidRDefault="009A430D" w:rsidP="00F36C2C">
      <w:pPr>
        <w:rPr>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r>
                    <w:rPr>
                      <w:rFonts w:ascii="Cambria Math" w:hAnsi="Cambria Math"/>
                    </w:rPr>
                    <m:t>w</m:t>
                  </m:r>
                </m:e>
              </m:d>
              <m:ctrlPr>
                <w:rPr>
                  <w:rFonts w:ascii="Cambria Math" w:hAnsi="Cambria Math" w:hint="eastAsia"/>
                  <w:i/>
                  <w:iCs/>
                </w:rPr>
              </m:ctrlPr>
            </m:num>
            <m:den>
              <m:r>
                <w:rPr>
                  <w:rFonts w:ascii="Cambria Math" w:hAnsi="Cambria Math"/>
                </w:rPr>
                <m:t>∂w</m:t>
              </m:r>
            </m:den>
          </m:f>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i</m:t>
                      </m:r>
                    </m:sub>
                  </m:sSub>
                  <m:d>
                    <m:dPr>
                      <m:ctrlPr>
                        <w:rPr>
                          <w:rFonts w:ascii="Cambria Math" w:hAnsi="Cambria Math"/>
                          <w:i/>
                          <w:iCs/>
                        </w:rPr>
                      </m:ctrlPr>
                    </m:dPr>
                    <m:e>
                      <m:r>
                        <w:rPr>
                          <w:rFonts w:ascii="Cambria Math" w:hAnsi="Cambria Math"/>
                        </w:rPr>
                        <m:t>w</m:t>
                      </m:r>
                    </m:e>
                  </m:d>
                </m:num>
                <m:den>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den>
              </m:f>
            </m:e>
          </m:nary>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num>
            <m:den>
              <m:r>
                <w:rPr>
                  <w:rFonts w:ascii="Cambria Math" w:hAnsi="Cambria Math"/>
                </w:rPr>
                <m:t>∂w</m:t>
              </m:r>
            </m:den>
          </m:f>
        </m:oMath>
      </m:oMathPara>
    </w:p>
    <w:p w:rsidR="0062460F" w:rsidRDefault="0062460F" w:rsidP="00F36C2C">
      <w:pPr>
        <w:rPr>
          <w:iCs/>
        </w:rPr>
      </w:pPr>
      <w:r>
        <w:rPr>
          <w:rFonts w:hint="eastAsia"/>
          <w:iCs/>
        </w:rPr>
        <w:t xml:space="preserve"> </w:t>
      </w:r>
      <w:r>
        <w:rPr>
          <w:iCs/>
        </w:rPr>
        <w:t xml:space="preserve">                                   </w:t>
      </w:r>
      <m:oMath>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e>
        </m:nary>
        <m:r>
          <w:rPr>
            <w:rFonts w:ascii="Cambria Math" w:hAnsi="Cambria Math"/>
          </w:rPr>
          <m:t>-</m:t>
        </m:r>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num>
          <m:den>
            <m:r>
              <w:rPr>
                <w:rFonts w:ascii="Cambria Math" w:hAnsi="Cambria Math"/>
              </w:rPr>
              <m:t xml:space="preserve">1- </m:t>
            </m:r>
            <m:sSub>
              <m:sSubPr>
                <m:ctrlPr>
                  <w:rPr>
                    <w:rFonts w:ascii="Cambria Math" w:hAnsi="Cambria Math"/>
                    <w:i/>
                    <w:iCs/>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num>
          <m:den>
            <m:r>
              <w:rPr>
                <w:rFonts w:ascii="Cambria Math" w:hAnsi="Cambria Math"/>
              </w:rPr>
              <m:t>∂w</m:t>
            </m:r>
          </m:den>
        </m:f>
      </m:oMath>
    </w:p>
    <w:p w:rsidR="00A31DDD" w:rsidRDefault="00A31DDD" w:rsidP="00F36C2C">
      <w:pPr>
        <w:rPr>
          <w:iCs/>
        </w:rPr>
      </w:pPr>
      <w:r>
        <w:rPr>
          <w:rFonts w:hint="eastAsia"/>
          <w:iCs/>
        </w:rPr>
        <w:t xml:space="preserve"> </w:t>
      </w:r>
      <w:r>
        <w:rPr>
          <w:iCs/>
        </w:rPr>
        <w:t xml:space="preserve">                                   </w:t>
      </w:r>
      <m:oMath>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i</m:t>
                        </m:r>
                      </m:sub>
                    </m:sSub>
                  </m:den>
                </m:f>
                <m:r>
                  <w:rPr>
                    <w:rFonts w:ascii="Cambria Math" w:hAnsi="Cambria Math"/>
                  </w:rPr>
                  <m:t>-</m:t>
                </m:r>
                <m:f>
                  <m:fPr>
                    <m:ctrlPr>
                      <w:rPr>
                        <w:rFonts w:ascii="Cambria Math" w:hAnsi="Cambria Math"/>
                        <w:i/>
                        <w:iCs/>
                      </w:rPr>
                    </m:ctrlPr>
                  </m:fPr>
                  <m:num>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num>
                  <m:den>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den>
                </m:f>
              </m:e>
            </m:d>
          </m:e>
        </m:nary>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D02087" w:rsidRPr="00D02087" w:rsidRDefault="00D02087" w:rsidP="00F36C2C">
      <w:pPr>
        <w:rPr>
          <w:iCs/>
        </w:rPr>
      </w:pPr>
      <w:r>
        <w:rPr>
          <w:rFonts w:hint="eastAsia"/>
          <w:iCs/>
        </w:rPr>
        <w:t xml:space="preserve"> </w:t>
      </w:r>
      <w:r>
        <w:rPr>
          <w:iCs/>
        </w:rPr>
        <w:t xml:space="preserve">                                   </w:t>
      </w:r>
      <m:oMath>
        <m:r>
          <w:rPr>
            <w:rFonts w:ascii="Cambria Math" w:hAnsi="Cambria Math"/>
          </w:rPr>
          <m:t xml:space="preserve">= -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nary>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p</m:t>
                </m:r>
              </m:e>
              <m:sub>
                <m:r>
                  <w:rPr>
                    <w:rFonts w:ascii="Cambria Math" w:hAnsi="Cambria Math"/>
                  </w:rPr>
                  <m:t>i</m:t>
                </m:r>
              </m:sub>
            </m:sSub>
          </m:e>
        </m:d>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(1-</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D02087" w:rsidRPr="00D02087" w:rsidRDefault="00D02087" w:rsidP="00F36C2C">
      <w:pPr>
        <w:rPr>
          <w:iCs/>
        </w:rPr>
      </w:pPr>
      <w:r>
        <w:rPr>
          <w:rFonts w:hint="eastAsia"/>
          <w:iCs/>
        </w:rPr>
        <w:t xml:space="preserve"> </w:t>
      </w:r>
      <w:r>
        <w:rPr>
          <w:iCs/>
        </w:rPr>
        <w:t xml:space="preserve">                                   </w:t>
      </w:r>
      <m:oMath>
        <m:r>
          <w:rPr>
            <w:rFonts w:ascii="Cambria Math" w:hAnsi="Cambria Math"/>
          </w:rPr>
          <m:t xml:space="preserve">= -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nary>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oMath>
    </w:p>
    <w:p w:rsidR="00612FAC" w:rsidRDefault="00612FAC" w:rsidP="00F36C2C">
      <w:pPr>
        <w:rPr>
          <w:iCs/>
        </w:rPr>
      </w:pPr>
    </w:p>
    <w:p w:rsidR="00612FAC" w:rsidRDefault="008C41F1" w:rsidP="00F36C2C">
      <w:pPr>
        <w:rPr>
          <w:iCs/>
        </w:rPr>
      </w:pPr>
      <w:r>
        <w:rPr>
          <w:rFonts w:hint="eastAsia"/>
          <w:iCs/>
        </w:rPr>
        <w:t>・確率的勾配降下法</w:t>
      </w:r>
      <w:r>
        <w:rPr>
          <w:iCs/>
        </w:rPr>
        <w:t>(SGD)</w:t>
      </w:r>
      <w:r>
        <w:rPr>
          <w:rFonts w:hint="eastAsia"/>
          <w:iCs/>
        </w:rPr>
        <w:t>はデータを一つずつランダムに選んでパラメータを更新する。</w:t>
      </w:r>
    </w:p>
    <w:p w:rsidR="008C41F1" w:rsidRDefault="008C41F1" w:rsidP="00F36C2C">
      <w:pPr>
        <w:rPr>
          <w:iCs/>
        </w:rPr>
      </w:pPr>
      <w:r>
        <w:rPr>
          <w:rFonts w:hint="eastAsia"/>
          <w:iCs/>
        </w:rPr>
        <w:t>・再現率</w:t>
      </w:r>
      <w:r>
        <w:rPr>
          <w:iCs/>
        </w:rPr>
        <w:t>(Recall)</w:t>
      </w:r>
      <w:r>
        <w:rPr>
          <w:rFonts w:hint="eastAsia"/>
          <w:iCs/>
        </w:rPr>
        <w:t>は本当に</w:t>
      </w:r>
      <w:r>
        <w:rPr>
          <w:iCs/>
        </w:rPr>
        <w:t>positive</w:t>
      </w:r>
      <w:r>
        <w:rPr>
          <w:rFonts w:hint="eastAsia"/>
          <w:iCs/>
        </w:rPr>
        <w:t>なものの中から</w:t>
      </w:r>
      <w:r>
        <w:rPr>
          <w:iCs/>
        </w:rPr>
        <w:t>positive</w:t>
      </w:r>
      <w:r>
        <w:rPr>
          <w:rFonts w:hint="eastAsia"/>
          <w:iCs/>
        </w:rPr>
        <w:t>と予測できる割合である。</w:t>
      </w:r>
    </w:p>
    <w:p w:rsidR="008C41F1" w:rsidRDefault="008C41F1" w:rsidP="00F36C2C">
      <w:pPr>
        <w:rPr>
          <w:iCs/>
        </w:rPr>
      </w:pPr>
      <w:r>
        <w:rPr>
          <w:rFonts w:hint="eastAsia"/>
          <w:iCs/>
        </w:rPr>
        <w:t>・適合率</w:t>
      </w:r>
      <w:r>
        <w:rPr>
          <w:iCs/>
        </w:rPr>
        <w:t>(Precision)</w:t>
      </w:r>
      <w:r>
        <w:rPr>
          <w:rFonts w:hint="eastAsia"/>
          <w:iCs/>
        </w:rPr>
        <w:t>はモデルが</w:t>
      </w:r>
      <w:r>
        <w:rPr>
          <w:iCs/>
        </w:rPr>
        <w:t>positive</w:t>
      </w:r>
      <w:r>
        <w:rPr>
          <w:rFonts w:hint="eastAsia"/>
          <w:iCs/>
        </w:rPr>
        <w:t>と予測したものの中で本当に</w:t>
      </w:r>
      <w:r>
        <w:rPr>
          <w:iCs/>
        </w:rPr>
        <w:t>positive</w:t>
      </w:r>
      <w:r>
        <w:rPr>
          <w:rFonts w:hint="eastAsia"/>
          <w:iCs/>
        </w:rPr>
        <w:t>である割合である。</w:t>
      </w:r>
    </w:p>
    <w:p w:rsidR="008C41F1" w:rsidRDefault="008C41F1" w:rsidP="00F36C2C">
      <w:pPr>
        <w:rPr>
          <w:iCs/>
        </w:rPr>
      </w:pPr>
      <w:r>
        <w:rPr>
          <w:rFonts w:hint="eastAsia"/>
          <w:iCs/>
        </w:rPr>
        <w:t>・</w:t>
      </w:r>
      <w:r>
        <w:rPr>
          <w:iCs/>
        </w:rPr>
        <w:t>F</w:t>
      </w:r>
      <w:r>
        <w:rPr>
          <w:rFonts w:hint="eastAsia"/>
          <w:iCs/>
        </w:rPr>
        <w:t>値は</w:t>
      </w:r>
      <w:r>
        <w:rPr>
          <w:iCs/>
        </w:rPr>
        <w:t>precision</w:t>
      </w:r>
      <w:r>
        <w:rPr>
          <w:rFonts w:hint="eastAsia"/>
          <w:iCs/>
        </w:rPr>
        <w:t>と</w:t>
      </w:r>
      <w:r>
        <w:rPr>
          <w:iCs/>
        </w:rPr>
        <w:t>recall</w:t>
      </w:r>
      <w:r>
        <w:rPr>
          <w:rFonts w:hint="eastAsia"/>
          <w:iCs/>
        </w:rPr>
        <w:t>の調和平均である。</w:t>
      </w:r>
    </w:p>
    <w:p w:rsidR="008C41F1" w:rsidRPr="004C4A2D" w:rsidRDefault="008C41F1" w:rsidP="00F36C2C">
      <w:pPr>
        <w:rPr>
          <w:iCs/>
        </w:rPr>
      </w:pPr>
    </w:p>
    <w:p w:rsidR="00F36C2C" w:rsidRDefault="00F36C2C" w:rsidP="00F36C2C">
      <w:pPr>
        <w:rPr>
          <w:u w:val="single"/>
        </w:rPr>
      </w:pPr>
      <w:r w:rsidRPr="005F4E60">
        <w:rPr>
          <w:rFonts w:hint="eastAsia"/>
          <w:u w:val="single"/>
        </w:rPr>
        <w:t>実装演習結果と考察</w:t>
      </w:r>
    </w:p>
    <w:p w:rsidR="00263A2E" w:rsidRPr="00263A2E" w:rsidRDefault="00263A2E" w:rsidP="00F36C2C">
      <w:r w:rsidRPr="00263A2E">
        <w:rPr>
          <w:rFonts w:hint="eastAsia"/>
          <w:noProof/>
        </w:rPr>
        <w:lastRenderedPageBreak/>
        <w:drawing>
          <wp:inline distT="0" distB="0" distL="0" distR="0">
            <wp:extent cx="4419600" cy="2489080"/>
            <wp:effectExtent l="0" t="0" r="0" b="63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40695" cy="2500960"/>
                    </a:xfrm>
                    <a:prstGeom prst="rect">
                      <a:avLst/>
                    </a:prstGeom>
                  </pic:spPr>
                </pic:pic>
              </a:graphicData>
            </a:graphic>
          </wp:inline>
        </w:drawing>
      </w:r>
    </w:p>
    <w:p w:rsidR="00263A2E" w:rsidRDefault="00263A2E" w:rsidP="00F36C2C">
      <w:r>
        <w:rPr>
          <w:noProof/>
        </w:rPr>
        <w:lastRenderedPageBreak/>
        <w:drawing>
          <wp:inline distT="0" distB="0" distL="0" distR="0">
            <wp:extent cx="5323205" cy="8352790"/>
            <wp:effectExtent l="0" t="0" r="0" b="381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3205" cy="8352790"/>
                    </a:xfrm>
                    <a:prstGeom prst="rect">
                      <a:avLst/>
                    </a:prstGeom>
                  </pic:spPr>
                </pic:pic>
              </a:graphicData>
            </a:graphic>
          </wp:inline>
        </w:drawing>
      </w:r>
    </w:p>
    <w:p w:rsidR="00263A2E" w:rsidRPr="00263A2E" w:rsidRDefault="00263A2E" w:rsidP="00F36C2C">
      <w:r>
        <w:rPr>
          <w:rFonts w:hint="eastAsia"/>
          <w:noProof/>
        </w:rPr>
        <w:lastRenderedPageBreak/>
        <w:drawing>
          <wp:inline distT="0" distB="0" distL="0" distR="0">
            <wp:extent cx="4313945" cy="4567766"/>
            <wp:effectExtent l="0" t="0" r="4445" b="444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6673" cy="4591831"/>
                    </a:xfrm>
                    <a:prstGeom prst="rect">
                      <a:avLst/>
                    </a:prstGeom>
                  </pic:spPr>
                </pic:pic>
              </a:graphicData>
            </a:graphic>
          </wp:inline>
        </w:drawing>
      </w:r>
    </w:p>
    <w:p w:rsidR="00263A2E" w:rsidRDefault="00263A2E" w:rsidP="00F36C2C">
      <w:pPr>
        <w:rPr>
          <w:u w:val="single"/>
        </w:rPr>
      </w:pPr>
      <w:r w:rsidRPr="00C10377">
        <w:rPr>
          <w:noProof/>
        </w:rPr>
        <w:drawing>
          <wp:inline distT="0" distB="0" distL="0" distR="0">
            <wp:extent cx="4340144" cy="3649133"/>
            <wp:effectExtent l="0" t="0" r="381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3031" cy="3668376"/>
                    </a:xfrm>
                    <a:prstGeom prst="rect">
                      <a:avLst/>
                    </a:prstGeom>
                  </pic:spPr>
                </pic:pic>
              </a:graphicData>
            </a:graphic>
          </wp:inline>
        </w:drawing>
      </w:r>
    </w:p>
    <w:p w:rsidR="00263A2E" w:rsidRPr="00C10377" w:rsidRDefault="00263A2E" w:rsidP="00F36C2C">
      <w:r w:rsidRPr="00C10377">
        <w:rPr>
          <w:noProof/>
        </w:rPr>
        <w:lastRenderedPageBreak/>
        <w:drawing>
          <wp:inline distT="0" distB="0" distL="0" distR="0">
            <wp:extent cx="4189162" cy="5532967"/>
            <wp:effectExtent l="0" t="0" r="1905"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9122" cy="5559330"/>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4155482" cy="3729567"/>
            <wp:effectExtent l="0" t="0" r="0" b="444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78203" cy="3749959"/>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5396230" cy="5694045"/>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5694045"/>
                    </a:xfrm>
                    <a:prstGeom prst="rect">
                      <a:avLst/>
                    </a:prstGeom>
                  </pic:spPr>
                </pic:pic>
              </a:graphicData>
            </a:graphic>
          </wp:inline>
        </w:drawing>
      </w:r>
    </w:p>
    <w:p w:rsidR="00263A2E" w:rsidRDefault="00263A2E" w:rsidP="00F36C2C">
      <w:pPr>
        <w:rPr>
          <w:u w:val="single"/>
        </w:rPr>
      </w:pPr>
      <w:r w:rsidRPr="004E08CC">
        <w:rPr>
          <w:noProof/>
        </w:rPr>
        <w:lastRenderedPageBreak/>
        <w:drawing>
          <wp:inline distT="0" distB="0" distL="0" distR="0">
            <wp:extent cx="4879366" cy="5194398"/>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rotWithShape="1">
                    <a:blip r:embed="rId17" cstate="print">
                      <a:extLst>
                        <a:ext uri="{28A0092B-C50C-407E-A947-70E740481C1C}">
                          <a14:useLocalDpi xmlns:a14="http://schemas.microsoft.com/office/drawing/2010/main" val="0"/>
                        </a:ext>
                      </a:extLst>
                    </a:blip>
                    <a:srcRect b="30517"/>
                    <a:stretch/>
                  </pic:blipFill>
                  <pic:spPr bwMode="auto">
                    <a:xfrm>
                      <a:off x="0" y="0"/>
                      <a:ext cx="4886906" cy="5202425"/>
                    </a:xfrm>
                    <a:prstGeom prst="rect">
                      <a:avLst/>
                    </a:prstGeom>
                    <a:ln>
                      <a:noFill/>
                    </a:ln>
                    <a:extLst>
                      <a:ext uri="{53640926-AAD7-44D8-BBD7-CCE9431645EC}">
                        <a14:shadowObscured xmlns:a14="http://schemas.microsoft.com/office/drawing/2010/main"/>
                      </a:ext>
                    </a:extLst>
                  </pic:spPr>
                </pic:pic>
              </a:graphicData>
            </a:graphic>
          </wp:inline>
        </w:drawing>
      </w:r>
    </w:p>
    <w:p w:rsidR="00263A2E" w:rsidRDefault="00263A2E" w:rsidP="00F36C2C">
      <w:pPr>
        <w:rPr>
          <w:u w:val="single"/>
        </w:rPr>
      </w:pPr>
      <w:r>
        <w:rPr>
          <w:noProof/>
          <w:u w:val="single"/>
        </w:rPr>
        <w:lastRenderedPageBreak/>
        <w:drawing>
          <wp:inline distT="0" distB="0" distL="0" distR="0">
            <wp:extent cx="3662680" cy="5798397"/>
            <wp:effectExtent l="0" t="0" r="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9982" cy="5889111"/>
                    </a:xfrm>
                    <a:prstGeom prst="rect">
                      <a:avLst/>
                    </a:prstGeom>
                  </pic:spPr>
                </pic:pic>
              </a:graphicData>
            </a:graphic>
          </wp:inline>
        </w:drawing>
      </w:r>
    </w:p>
    <w:p w:rsidR="00263A2E" w:rsidRDefault="004E08CC" w:rsidP="00F36C2C">
      <w:pPr>
        <w:rPr>
          <w:u w:val="single"/>
        </w:rPr>
      </w:pPr>
      <w:r>
        <w:rPr>
          <w:noProof/>
          <w:u w:val="single"/>
        </w:rPr>
        <w:lastRenderedPageBreak/>
        <w:drawing>
          <wp:inline distT="0" distB="0" distL="0" distR="0">
            <wp:extent cx="3636645" cy="5637764"/>
            <wp:effectExtent l="0" t="0" r="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7344" cy="5700858"/>
                    </a:xfrm>
                    <a:prstGeom prst="rect">
                      <a:avLst/>
                    </a:prstGeom>
                  </pic:spPr>
                </pic:pic>
              </a:graphicData>
            </a:graphic>
          </wp:inline>
        </w:drawing>
      </w:r>
    </w:p>
    <w:p w:rsidR="00263A2E" w:rsidRPr="004E08CC" w:rsidRDefault="004E08CC" w:rsidP="00F36C2C">
      <w:r w:rsidRPr="004E08CC">
        <w:rPr>
          <w:rFonts w:hint="eastAsia"/>
          <w:noProof/>
        </w:rPr>
        <w:lastRenderedPageBreak/>
        <w:drawing>
          <wp:inline distT="0" distB="0" distL="0" distR="0">
            <wp:extent cx="4501220" cy="273050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0566" cy="2736169"/>
                    </a:xfrm>
                    <a:prstGeom prst="rect">
                      <a:avLst/>
                    </a:prstGeom>
                  </pic:spPr>
                </pic:pic>
              </a:graphicData>
            </a:graphic>
          </wp:inline>
        </w:drawing>
      </w:r>
    </w:p>
    <w:p w:rsidR="00263A2E" w:rsidRPr="005F4E60" w:rsidRDefault="00263A2E" w:rsidP="00F36C2C">
      <w:pPr>
        <w:rPr>
          <w:u w:val="single"/>
        </w:rPr>
      </w:pPr>
    </w:p>
    <w:p w:rsidR="00F36C2C" w:rsidRDefault="00556975" w:rsidP="00F36C2C">
      <w:r>
        <w:rPr>
          <w:noProof/>
        </w:rPr>
        <w:drawing>
          <wp:inline distT="0" distB="0" distL="0" distR="0">
            <wp:extent cx="4735830" cy="2566309"/>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3314" cy="2586621"/>
                    </a:xfrm>
                    <a:prstGeom prst="rect">
                      <a:avLst/>
                    </a:prstGeom>
                  </pic:spPr>
                </pic:pic>
              </a:graphicData>
            </a:graphic>
          </wp:inline>
        </w:drawing>
      </w:r>
    </w:p>
    <w:p w:rsidR="005F4E60" w:rsidRDefault="00556975" w:rsidP="00F36C2C">
      <w:r>
        <w:rPr>
          <w:rFonts w:hint="eastAsia"/>
        </w:rPr>
        <w:t>タイタニックの乗客データからロジスティック回帰モデルを作成したところ、</w:t>
      </w:r>
      <w:r>
        <w:t>30</w:t>
      </w:r>
      <w:r>
        <w:rPr>
          <w:rFonts w:hint="eastAsia"/>
        </w:rPr>
        <w:t>歳の男性の生き残る確率は</w:t>
      </w:r>
      <w:r>
        <w:t>0.2</w:t>
      </w:r>
      <w:r w:rsidR="00DE469C">
        <w:rPr>
          <w:rFonts w:hint="eastAsia"/>
        </w:rPr>
        <w:t>（</w:t>
      </w:r>
      <w:r w:rsidR="00DE469C">
        <w:t>20%</w:t>
      </w:r>
      <w:r w:rsidR="00DE469C">
        <w:rPr>
          <w:rFonts w:hint="eastAsia"/>
        </w:rPr>
        <w:t>）</w:t>
      </w:r>
      <w:r>
        <w:rPr>
          <w:rFonts w:hint="eastAsia"/>
        </w:rPr>
        <w:t>となる。</w:t>
      </w:r>
    </w:p>
    <w:p w:rsidR="005F4E60" w:rsidRDefault="005F4E60" w:rsidP="00F36C2C"/>
    <w:p w:rsidR="00F36C2C" w:rsidRPr="003B7A5E" w:rsidRDefault="00F36C2C" w:rsidP="00F36C2C">
      <w:pPr>
        <w:rPr>
          <w:b/>
          <w:bCs/>
        </w:rPr>
      </w:pPr>
      <w:r w:rsidRPr="003B7A5E">
        <w:rPr>
          <w:rFonts w:hint="eastAsia"/>
          <w:b/>
          <w:bCs/>
        </w:rPr>
        <w:t>【第四章：主成分分析】</w:t>
      </w:r>
    </w:p>
    <w:p w:rsidR="00F36C2C" w:rsidRPr="007B104B" w:rsidRDefault="00F36C2C" w:rsidP="00F36C2C">
      <w:pPr>
        <w:rPr>
          <w:u w:val="single"/>
        </w:rPr>
      </w:pPr>
      <w:r w:rsidRPr="007B104B">
        <w:rPr>
          <w:rFonts w:hint="eastAsia"/>
          <w:u w:val="single"/>
        </w:rPr>
        <w:t>要点</w:t>
      </w:r>
    </w:p>
    <w:p w:rsidR="00F36C2C" w:rsidRDefault="00943300" w:rsidP="00F36C2C">
      <w:r>
        <w:rPr>
          <w:rFonts w:hint="eastAsia"/>
        </w:rPr>
        <w:t>・主成分分析は多変量データの持つ構造をより少数個の指標に圧縮する。</w:t>
      </w:r>
    </w:p>
    <w:p w:rsidR="00910EA1" w:rsidRDefault="00943300" w:rsidP="00F36C2C">
      <w:r>
        <w:rPr>
          <w:rFonts w:hint="eastAsia"/>
        </w:rPr>
        <w:t>・係数ベクトルが変われば線形変換後の値が変化する。</w:t>
      </w:r>
    </w:p>
    <w:p w:rsidR="00943300" w:rsidRDefault="00943300" w:rsidP="00F36C2C">
      <w:r>
        <w:rPr>
          <w:rFonts w:hint="eastAsia"/>
        </w:rPr>
        <w:t>・ノルムが</w:t>
      </w:r>
      <w:r>
        <w:t>1</w:t>
      </w:r>
      <w:r>
        <w:rPr>
          <w:rFonts w:hint="eastAsia"/>
        </w:rPr>
        <w:t>となる制約を入れて最適化問題を解く。</w:t>
      </w:r>
    </w:p>
    <w:p w:rsidR="00943300" w:rsidRDefault="00943300" w:rsidP="00F36C2C">
      <w:r>
        <w:rPr>
          <w:rFonts w:hint="eastAsia"/>
        </w:rPr>
        <w:t>・ラグランジュ関数を微分して最適解を求める。</w:t>
      </w:r>
    </w:p>
    <w:p w:rsidR="00943300" w:rsidRDefault="00943300" w:rsidP="00F36C2C">
      <w:r>
        <w:rPr>
          <w:rFonts w:hint="eastAsia"/>
        </w:rPr>
        <w:t>・分散共分散行列を計算し固有値問題を解くと、（最大）</w:t>
      </w:r>
      <w:proofErr w:type="gramStart"/>
      <w:r>
        <w:t>m</w:t>
      </w:r>
      <w:proofErr w:type="gramEnd"/>
      <w:r>
        <w:rPr>
          <w:rFonts w:hint="eastAsia"/>
        </w:rPr>
        <w:t>個の固有値と固有ベクトルのペアが出現する。</w:t>
      </w:r>
      <w:proofErr w:type="gramStart"/>
      <w:r w:rsidR="003B7A5E">
        <w:t>k</w:t>
      </w:r>
      <w:proofErr w:type="gramEnd"/>
      <w:r>
        <w:rPr>
          <w:rFonts w:hint="eastAsia"/>
        </w:rPr>
        <w:t>番目の固有値（昇順）を並べ対応する固有ベクトルを第</w:t>
      </w:r>
      <w:proofErr w:type="gramStart"/>
      <w:r>
        <w:t>k</w:t>
      </w:r>
      <w:proofErr w:type="gramEnd"/>
      <w:r>
        <w:rPr>
          <w:rFonts w:hint="eastAsia"/>
        </w:rPr>
        <w:t>主成分と呼ぶ。</w:t>
      </w:r>
    </w:p>
    <w:p w:rsidR="00943300" w:rsidRDefault="00943300" w:rsidP="00F36C2C">
      <w:r>
        <w:rPr>
          <w:rFonts w:hint="eastAsia"/>
        </w:rPr>
        <w:lastRenderedPageBreak/>
        <w:t>・第</w:t>
      </w:r>
      <w:proofErr w:type="gramStart"/>
      <w:r>
        <w:t>k</w:t>
      </w:r>
      <w:proofErr w:type="gramEnd"/>
      <w:r>
        <w:rPr>
          <w:rFonts w:hint="eastAsia"/>
        </w:rPr>
        <w:t>主成分の分散の全分散に対する割合</w:t>
      </w:r>
      <w:r w:rsidR="004B5405">
        <w:rPr>
          <w:rFonts w:hint="eastAsia"/>
        </w:rPr>
        <w:t>を寄与率という。</w:t>
      </w:r>
    </w:p>
    <w:p w:rsidR="00943300" w:rsidRPr="00F12EC7" w:rsidRDefault="00943300" w:rsidP="00F36C2C"/>
    <w:p w:rsidR="00F36C2C" w:rsidRPr="00910EA1" w:rsidRDefault="00F36C2C" w:rsidP="00F36C2C">
      <w:pPr>
        <w:rPr>
          <w:u w:val="single"/>
        </w:rPr>
      </w:pPr>
      <w:r w:rsidRPr="00910EA1">
        <w:rPr>
          <w:rFonts w:hint="eastAsia"/>
          <w:u w:val="single"/>
        </w:rPr>
        <w:t>実装演習結果と考察</w:t>
      </w:r>
    </w:p>
    <w:p w:rsidR="007B104B" w:rsidRDefault="00E807AE" w:rsidP="00190958">
      <w:r>
        <w:rPr>
          <w:noProof/>
        </w:rPr>
        <w:drawing>
          <wp:inline distT="0" distB="0" distL="0" distR="0">
            <wp:extent cx="3272367" cy="1727831"/>
            <wp:effectExtent l="0" t="0" r="444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781" cy="1771874"/>
                    </a:xfrm>
                    <a:prstGeom prst="rect">
                      <a:avLst/>
                    </a:prstGeom>
                  </pic:spPr>
                </pic:pic>
              </a:graphicData>
            </a:graphic>
          </wp:inline>
        </w:drawing>
      </w:r>
    </w:p>
    <w:p w:rsidR="00E807AE" w:rsidRDefault="00E807AE" w:rsidP="00190958">
      <w:r>
        <w:rPr>
          <w:rFonts w:hint="eastAsia"/>
          <w:noProof/>
        </w:rPr>
        <w:drawing>
          <wp:inline distT="0" distB="0" distL="0" distR="0">
            <wp:extent cx="3552705" cy="4533900"/>
            <wp:effectExtent l="0" t="0" r="381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8216" cy="4566456"/>
                    </a:xfrm>
                    <a:prstGeom prst="rect">
                      <a:avLst/>
                    </a:prstGeom>
                  </pic:spPr>
                </pic:pic>
              </a:graphicData>
            </a:graphic>
          </wp:inline>
        </w:drawing>
      </w:r>
    </w:p>
    <w:p w:rsidR="00910EA1" w:rsidRDefault="00E807AE" w:rsidP="00190958">
      <w:r>
        <w:rPr>
          <w:rFonts w:hint="eastAsia"/>
        </w:rPr>
        <w:t>乳がん検査データを利用しロジスティック回帰モデルを作成し、</w:t>
      </w:r>
      <w:r w:rsidR="00E75D24">
        <w:rPr>
          <w:rFonts w:hint="eastAsia"/>
        </w:rPr>
        <w:t>主成分を利用して２次元空間上に次元圧縮した際に、良性と悪性がうまく判別可能である</w:t>
      </w:r>
      <w:r w:rsidR="00E11F19">
        <w:rPr>
          <w:rFonts w:hint="eastAsia"/>
        </w:rPr>
        <w:t>と考えられる</w:t>
      </w:r>
      <w:r w:rsidR="00E75D24">
        <w:rPr>
          <w:rFonts w:hint="eastAsia"/>
        </w:rPr>
        <w:t>。</w:t>
      </w:r>
    </w:p>
    <w:p w:rsidR="00E807AE" w:rsidRPr="00F36C2C" w:rsidRDefault="00E807AE" w:rsidP="00190958"/>
    <w:p w:rsidR="00F36C2C" w:rsidRPr="00874BC1" w:rsidRDefault="00F36C2C" w:rsidP="00F36C2C">
      <w:pPr>
        <w:rPr>
          <w:b/>
          <w:bCs/>
        </w:rPr>
      </w:pPr>
      <w:r w:rsidRPr="00874BC1">
        <w:rPr>
          <w:rFonts w:hint="eastAsia"/>
          <w:b/>
          <w:bCs/>
        </w:rPr>
        <w:t>【第五章：アルゴリズム】</w:t>
      </w:r>
    </w:p>
    <w:p w:rsidR="00F36C2C" w:rsidRPr="007B104B" w:rsidRDefault="00F36C2C" w:rsidP="00F36C2C">
      <w:pPr>
        <w:rPr>
          <w:u w:val="single"/>
        </w:rPr>
      </w:pPr>
      <w:r w:rsidRPr="007B104B">
        <w:rPr>
          <w:rFonts w:hint="eastAsia"/>
          <w:u w:val="single"/>
        </w:rPr>
        <w:t>要点</w:t>
      </w:r>
    </w:p>
    <w:p w:rsidR="00F36C2C" w:rsidRDefault="00884F34" w:rsidP="00F36C2C">
      <w:r>
        <w:rPr>
          <w:rFonts w:hint="eastAsia"/>
        </w:rPr>
        <w:lastRenderedPageBreak/>
        <w:t>・</w:t>
      </w:r>
      <w:proofErr w:type="gramStart"/>
      <w:r>
        <w:t>k</w:t>
      </w:r>
      <w:proofErr w:type="gramEnd"/>
      <w:r>
        <w:rPr>
          <w:rFonts w:hint="eastAsia"/>
        </w:rPr>
        <w:t>近傍法</w:t>
      </w:r>
      <w:r>
        <w:t>(</w:t>
      </w:r>
      <w:proofErr w:type="spellStart"/>
      <w:r>
        <w:t>kNN</w:t>
      </w:r>
      <w:proofErr w:type="spellEnd"/>
      <w:r>
        <w:t>)</w:t>
      </w:r>
      <w:r>
        <w:rPr>
          <w:rFonts w:hint="eastAsia"/>
        </w:rPr>
        <w:t>は最近傍のデータを</w:t>
      </w:r>
      <w:proofErr w:type="gramStart"/>
      <w:r>
        <w:t>k</w:t>
      </w:r>
      <w:proofErr w:type="gramEnd"/>
      <w:r>
        <w:rPr>
          <w:rFonts w:hint="eastAsia"/>
        </w:rPr>
        <w:t>個とってきて、それらが最も多く所属するクラスに識別する手法である。</w:t>
      </w:r>
    </w:p>
    <w:p w:rsidR="00884F34" w:rsidRDefault="00884F34" w:rsidP="00F36C2C">
      <w:r>
        <w:rPr>
          <w:rFonts w:hint="eastAsia"/>
        </w:rPr>
        <w:t>・</w:t>
      </w:r>
      <w:r>
        <w:t>k-</w:t>
      </w:r>
      <w:r>
        <w:rPr>
          <w:rFonts w:hint="eastAsia"/>
        </w:rPr>
        <w:t>平均法</w:t>
      </w:r>
      <w:r>
        <w:t>(k-means)</w:t>
      </w:r>
      <w:r>
        <w:rPr>
          <w:rFonts w:hint="eastAsia"/>
        </w:rPr>
        <w:t>は各クラスタ中心の初期値を設定し、各データ点に対して各クラスタ中心との距離を計算し、最も距離が近いクラスタを割り当ててクラスタの平均ベクトル（中心）を計算することを繰り返して収束させる手法である。</w:t>
      </w:r>
    </w:p>
    <w:p w:rsidR="00884F34" w:rsidRPr="00884F34" w:rsidRDefault="00884F34" w:rsidP="00F36C2C"/>
    <w:p w:rsidR="00F36C2C" w:rsidRPr="00884F34" w:rsidRDefault="00F36C2C" w:rsidP="00F36C2C">
      <w:pPr>
        <w:rPr>
          <w:u w:val="single"/>
        </w:rPr>
      </w:pPr>
      <w:r w:rsidRPr="00884F34">
        <w:rPr>
          <w:rFonts w:hint="eastAsia"/>
          <w:u w:val="single"/>
        </w:rPr>
        <w:t>実装演習結果と考察</w:t>
      </w:r>
    </w:p>
    <w:p w:rsidR="00F36C2C" w:rsidRDefault="0008469F" w:rsidP="00F36C2C">
      <w:r>
        <w:rPr>
          <w:noProof/>
        </w:rPr>
        <w:drawing>
          <wp:inline distT="0" distB="0" distL="0" distR="0">
            <wp:extent cx="2639673" cy="5177790"/>
            <wp:effectExtent l="0" t="0" r="2540"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1486" cy="5240193"/>
                    </a:xfrm>
                    <a:prstGeom prst="rect">
                      <a:avLst/>
                    </a:prstGeom>
                  </pic:spPr>
                </pic:pic>
              </a:graphicData>
            </a:graphic>
          </wp:inline>
        </w:drawing>
      </w:r>
    </w:p>
    <w:p w:rsidR="00884F34" w:rsidRDefault="00D46CFC" w:rsidP="00F36C2C">
      <w:r>
        <w:rPr>
          <w:rFonts w:hint="eastAsia"/>
        </w:rPr>
        <w:t>ワインのデータから</w:t>
      </w:r>
      <w:r>
        <w:t>k-means</w:t>
      </w:r>
      <w:r>
        <w:rPr>
          <w:rFonts w:hint="eastAsia"/>
        </w:rPr>
        <w:t>法を用いて</w:t>
      </w:r>
      <w:r>
        <w:t>3</w:t>
      </w:r>
      <w:r>
        <w:rPr>
          <w:rFonts w:hint="eastAsia"/>
        </w:rPr>
        <w:t>つのクラスに分類することが可能であった。</w:t>
      </w:r>
    </w:p>
    <w:p w:rsidR="00884F34" w:rsidRPr="00F36C2C" w:rsidRDefault="00884F34" w:rsidP="00F36C2C"/>
    <w:p w:rsidR="00F36C2C" w:rsidRPr="00874BC1" w:rsidRDefault="00F36C2C" w:rsidP="00F36C2C">
      <w:pPr>
        <w:rPr>
          <w:b/>
          <w:bCs/>
        </w:rPr>
      </w:pPr>
      <w:r w:rsidRPr="00874BC1">
        <w:rPr>
          <w:rFonts w:hint="eastAsia"/>
          <w:b/>
          <w:bCs/>
        </w:rPr>
        <w:t>【第七章：サポートベクターマシン】</w:t>
      </w:r>
    </w:p>
    <w:p w:rsidR="00F36C2C" w:rsidRPr="007B104B" w:rsidRDefault="00F36C2C" w:rsidP="00F36C2C">
      <w:pPr>
        <w:rPr>
          <w:u w:val="single"/>
        </w:rPr>
      </w:pPr>
      <w:r w:rsidRPr="007B104B">
        <w:rPr>
          <w:rFonts w:hint="eastAsia"/>
          <w:u w:val="single"/>
        </w:rPr>
        <w:t>要点</w:t>
      </w:r>
    </w:p>
    <w:p w:rsidR="00F36C2C" w:rsidRDefault="00680268" w:rsidP="00F36C2C">
      <w:r>
        <w:rPr>
          <w:rFonts w:hint="eastAsia"/>
        </w:rPr>
        <w:t>・サポートベクターマシン</w:t>
      </w:r>
      <w:r w:rsidR="00707F9C">
        <w:t>(SVM)</w:t>
      </w:r>
      <w:r>
        <w:rPr>
          <w:rFonts w:hint="eastAsia"/>
        </w:rPr>
        <w:t>は</w:t>
      </w:r>
      <w:r w:rsidR="00273516">
        <w:t>2</w:t>
      </w:r>
      <w:r w:rsidR="00273516">
        <w:rPr>
          <w:rFonts w:hint="eastAsia"/>
        </w:rPr>
        <w:t>クラス分類のための機械学習手法であり、線形モデルの正負で</w:t>
      </w:r>
      <w:r w:rsidR="00273516">
        <w:t>2</w:t>
      </w:r>
      <w:r w:rsidR="00273516">
        <w:rPr>
          <w:rFonts w:hint="eastAsia"/>
        </w:rPr>
        <w:t>値分類する。</w:t>
      </w:r>
    </w:p>
    <w:p w:rsidR="00273516" w:rsidRDefault="00273516" w:rsidP="00F36C2C">
      <w:r>
        <w:rPr>
          <w:rFonts w:hint="eastAsia"/>
        </w:rPr>
        <w:lastRenderedPageBreak/>
        <w:t>・線形判別関数と最も近いデータ点との距離をマージンという。</w:t>
      </w:r>
    </w:p>
    <w:p w:rsidR="00273516" w:rsidRDefault="00273516" w:rsidP="00F36C2C">
      <w:r>
        <w:rPr>
          <w:rFonts w:hint="eastAsia"/>
        </w:rPr>
        <w:t>・マージンが最大となる線形判別関数（</w:t>
      </w:r>
      <w:proofErr w:type="spellStart"/>
      <w:r>
        <w:t>w</w:t>
      </w:r>
      <w:r w:rsidRPr="00273516">
        <w:rPr>
          <w:vertAlign w:val="superscript"/>
        </w:rPr>
        <w:t>T</w:t>
      </w:r>
      <w:r>
        <w:t>x</w:t>
      </w:r>
      <w:proofErr w:type="spellEnd"/>
      <w:r>
        <w:t xml:space="preserve"> + b = 0）</w:t>
      </w:r>
      <w:r>
        <w:rPr>
          <w:rFonts w:hint="eastAsia"/>
        </w:rPr>
        <w:t>を求める。</w:t>
      </w:r>
    </w:p>
    <w:p w:rsidR="00273516" w:rsidRDefault="00707F9C" w:rsidP="00F36C2C">
      <w:r>
        <w:rPr>
          <w:rFonts w:hint="eastAsia"/>
        </w:rPr>
        <w:t>・S</w:t>
      </w:r>
      <w:r>
        <w:t>VM</w:t>
      </w:r>
      <w:r>
        <w:rPr>
          <w:rFonts w:hint="eastAsia"/>
        </w:rPr>
        <w:t>の主問題の目的関数は</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 b</m:t>
                </m:r>
                <m:ctrlPr>
                  <w:rPr>
                    <w:rFonts w:ascii="Cambria Math" w:hAnsi="Cambria Math" w:hint="eastAsia"/>
                    <w:i/>
                  </w:rPr>
                </m:ctrlPr>
              </m:lim>
            </m:limLow>
          </m:fName>
          <m:e>
            <m:f>
              <m:fPr>
                <m:ctrlPr>
                  <w:rPr>
                    <w:rFonts w:ascii="Cambria Math" w:hAnsi="Cambria Math"/>
                    <w:i/>
                  </w:rPr>
                </m:ctrlPr>
              </m:fPr>
              <m:num>
                <m:r>
                  <w:rPr>
                    <w:rFonts w:ascii="Cambria Math" w:hAnsi="Cambria Math"/>
                  </w:rPr>
                  <m:t>1</m:t>
                </m:r>
              </m:num>
              <m:den>
                <m:r>
                  <w:rPr>
                    <w:rFonts w:ascii="Cambria Math" w:hAnsi="Cambria Math"/>
                  </w:rPr>
                  <m:t>2</m:t>
                </m:r>
              </m:den>
            </m:f>
          </m:e>
        </m:func>
        <m:r>
          <w:rPr>
            <w:rFonts w:ascii="Cambria Math" w:hAnsi="Cambria Math"/>
          </w:rPr>
          <m:t>∥w</m:t>
        </m:r>
        <m:sSup>
          <m:sSupPr>
            <m:ctrlPr>
              <w:rPr>
                <w:rFonts w:ascii="Cambria Math" w:hAnsi="Cambria Math"/>
                <w:i/>
              </w:rPr>
            </m:ctrlPr>
          </m:sSupPr>
          <m:e>
            <m:r>
              <w:rPr>
                <w:rFonts w:ascii="Cambria Math" w:hAnsi="Cambria Math"/>
              </w:rPr>
              <m:t>∥</m:t>
            </m:r>
          </m:e>
          <m:sup>
            <m:r>
              <w:rPr>
                <w:rFonts w:ascii="Cambria Math" w:hAnsi="Cambria Math"/>
              </w:rPr>
              <m:t>2</m:t>
            </m:r>
          </m:sup>
        </m:sSup>
      </m:oMath>
      <w:r w:rsidR="00E477AF">
        <w:rPr>
          <w:rFonts w:hint="eastAsia"/>
        </w:rPr>
        <w:t>、制約条件は</w:t>
      </w:r>
      <m:oMath>
        <m:sSub>
          <m:sSubPr>
            <m:ctrlPr>
              <w:rPr>
                <w:rFonts w:ascii="Cambria Math" w:hAnsi="Cambria Math"/>
                <w:i/>
              </w:rPr>
            </m:ctrlPr>
          </m:sSubPr>
          <m:e>
            <m:r>
              <w:rPr>
                <w:rFonts w:ascii="Cambria Math" w:hAnsi="Cambria Math"/>
              </w:rPr>
              <m:t>t</m:t>
            </m:r>
            <m:ctrlPr>
              <w:rPr>
                <w:rFonts w:ascii="Cambria Math" w:hAnsi="Cambria Math" w:hint="eastAsia"/>
                <w:i/>
              </w:rPr>
            </m:ctrlP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 (i=1,2,…,n)</m:t>
        </m:r>
      </m:oMath>
      <w:r w:rsidR="00B14D16">
        <w:rPr>
          <w:rFonts w:hint="eastAsia"/>
        </w:rPr>
        <w:t>であり、この最適化問題をラグランジュ未定乗数法で解く。</w:t>
      </w:r>
    </w:p>
    <w:p w:rsidR="00BE7434" w:rsidRDefault="00BE7434" w:rsidP="00F36C2C">
      <w:r>
        <w:rPr>
          <w:rFonts w:hint="eastAsia"/>
        </w:rPr>
        <w:t>・ラグランジュの未定乗数法</w:t>
      </w:r>
    </w:p>
    <w:p w:rsidR="00BE7434" w:rsidRPr="00BE7434" w:rsidRDefault="00BE7434" w:rsidP="00F36C2C">
      <w:pPr>
        <w:rPr>
          <w:i/>
        </w:rPr>
      </w:pPr>
      <w:r>
        <w:rPr>
          <w:rFonts w:hint="eastAsia"/>
        </w:rPr>
        <w:t>制約</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m:t>
        </m:r>
        <m:d>
          <m:dPr>
            <m:ctrlPr>
              <w:rPr>
                <w:rFonts w:ascii="Cambria Math" w:hAnsi="Cambria Math"/>
                <w:i/>
              </w:rPr>
            </m:ctrlPr>
          </m:dPr>
          <m:e>
            <m:r>
              <w:rPr>
                <w:rFonts w:ascii="Cambria Math" w:hAnsi="Cambria Math"/>
              </w:rPr>
              <m:t>i=1, 2,…,  n</m:t>
            </m:r>
          </m:e>
        </m:d>
      </m:oMath>
      <w:r>
        <w:rPr>
          <w:rFonts w:hint="eastAsia"/>
        </w:rPr>
        <w:t>のもとで、</w:t>
      </w:r>
      <w:r>
        <w:t>f(x)</w:t>
      </w:r>
      <w:r>
        <w:rPr>
          <w:rFonts w:hint="eastAsia"/>
        </w:rPr>
        <w:t>が最小となる</w:t>
      </w:r>
      <w:proofErr w:type="gramStart"/>
      <w:r>
        <w:t>x</w:t>
      </w:r>
      <w:proofErr w:type="gramEnd"/>
      <w:r>
        <w:rPr>
          <w:rFonts w:hint="eastAsia"/>
        </w:rPr>
        <w:t>は、変数</w:t>
      </w:r>
      <w:r w:rsidR="0068050D">
        <w:rPr>
          <w:rFonts w:hint="eastAsia"/>
        </w:rPr>
        <w:t xml:space="preserve"> </w:t>
      </w:r>
      <m:oMath>
        <m:sSub>
          <m:sSubPr>
            <m:ctrlPr>
              <w:rPr>
                <w:rFonts w:ascii="Cambria Math" w:hAnsi="Cambria Math"/>
                <w:i/>
              </w:rPr>
            </m:ctrlPr>
          </m:sSubPr>
          <m:e>
            <m:r>
              <w:rPr>
                <w:rFonts w:ascii="Cambria Math" w:hAnsi="Cambria Math"/>
              </w:rPr>
              <m:t>λ</m:t>
            </m:r>
          </m:e>
          <m:sub>
            <m:r>
              <w:rPr>
                <w:rFonts w:ascii="Cambria Math" w:hAnsi="Cambria Math" w:hint="eastAsia"/>
              </w:rPr>
              <m:t>i</m:t>
            </m:r>
            <m:ctrlPr>
              <w:rPr>
                <w:rFonts w:ascii="Cambria Math" w:hAnsi="Cambria Math" w:hint="eastAsia"/>
                <w:i/>
              </w:rPr>
            </m:ctrlPr>
          </m:sub>
        </m:sSub>
        <m:r>
          <w:rPr>
            <w:rFonts w:ascii="Cambria Math" w:hAnsi="Cambria Math"/>
          </w:rPr>
          <m:t>≥0(i=1, 2,…,  n)</m:t>
        </m:r>
      </m:oMath>
      <w:r>
        <w:rPr>
          <w:rFonts w:hint="eastAsia"/>
        </w:rPr>
        <w:t>を用いて新たに定義した</w:t>
      </w:r>
      <w:r w:rsidR="0068050D">
        <w:rPr>
          <w:rFonts w:hint="eastAsia"/>
        </w:rPr>
        <w:t xml:space="preserve"> </w:t>
      </w:r>
      <w:r w:rsidRPr="003168A3">
        <w:rPr>
          <w:rFonts w:hint="eastAsia"/>
          <w:b/>
          <w:bCs/>
        </w:rPr>
        <w:t>ラグランジュ関数</w:t>
      </w:r>
      <w:r w:rsidR="0068050D">
        <w:rPr>
          <w:rFonts w:hint="eastAsia"/>
          <w:b/>
          <w:bCs/>
        </w:rPr>
        <w:t xml:space="preserve">  </w:t>
      </w:r>
      <m:oMath>
        <m:r>
          <m:rPr>
            <m:sty m:val="bi"/>
          </m:rPr>
          <w:rPr>
            <w:rFonts w:ascii="Cambria Math" w:hAnsi="Cambria Math"/>
          </w:rPr>
          <m:t>L</m:t>
        </m:r>
        <m:d>
          <m:dPr>
            <m:ctrlPr>
              <w:rPr>
                <w:rFonts w:ascii="Cambria Math" w:hAnsi="Cambria Math"/>
                <w:b/>
                <w:bCs/>
                <w:i/>
              </w:rPr>
            </m:ctrlPr>
          </m:dPr>
          <m:e>
            <m:r>
              <m:rPr>
                <m:sty m:val="bi"/>
              </m:rPr>
              <w:rPr>
                <w:rFonts w:ascii="Cambria Math" w:hAnsi="Cambria Math"/>
              </w:rPr>
              <m:t>x, λ</m:t>
            </m:r>
          </m:e>
        </m:d>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m:t>
            </m:r>
          </m:sup>
          <m:e>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e>
        </m:nary>
        <m:r>
          <m:rPr>
            <m:sty m:val="bi"/>
          </m:rPr>
          <w:rPr>
            <w:rFonts w:ascii="Cambria Math" w:hAnsi="Cambria Math"/>
          </w:rPr>
          <m:t>g(x)</m:t>
        </m:r>
      </m:oMath>
      <w:r w:rsidR="0068050D">
        <w:rPr>
          <w:rFonts w:hint="eastAsia"/>
          <w:b/>
          <w:bCs/>
        </w:rPr>
        <w:t xml:space="preserve"> </w:t>
      </w:r>
      <w:r w:rsidR="003C0303">
        <w:rPr>
          <w:rFonts w:hint="eastAsia"/>
        </w:rPr>
        <w:t>において</w:t>
      </w:r>
      <w:r w:rsidR="003168A3">
        <w:rPr>
          <w:rFonts w:hint="eastAsia"/>
        </w:rPr>
        <w:t>、</w:t>
      </w:r>
      <w:r w:rsidR="0068050D">
        <w:rPr>
          <w:rFonts w:hint="eastAsia"/>
        </w:rPr>
        <w:t xml:space="preserve"> </w:t>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 (j=1, 2, …, m)</m:t>
        </m:r>
      </m:oMath>
      <w:r w:rsidR="00A53498">
        <w:rPr>
          <w:rFonts w:hint="eastAsia"/>
        </w:rPr>
        <w:t>を満たす。</w:t>
      </w:r>
    </w:p>
    <w:p w:rsidR="00680268" w:rsidRPr="00F12EC7" w:rsidRDefault="00680268" w:rsidP="00F36C2C"/>
    <w:p w:rsidR="00F36C2C" w:rsidRPr="00554C47" w:rsidRDefault="00F36C2C" w:rsidP="00F36C2C">
      <w:pPr>
        <w:rPr>
          <w:u w:val="single"/>
        </w:rPr>
      </w:pPr>
      <w:r w:rsidRPr="00554C47">
        <w:rPr>
          <w:rFonts w:hint="eastAsia"/>
          <w:u w:val="single"/>
        </w:rPr>
        <w:t>実装演習結果と考察</w:t>
      </w:r>
    </w:p>
    <w:p w:rsidR="00F36C2C" w:rsidRDefault="000A0F68" w:rsidP="00F36C2C">
      <w:r>
        <w:rPr>
          <w:noProof/>
        </w:rPr>
        <w:drawing>
          <wp:inline distT="0" distB="0" distL="0" distR="0">
            <wp:extent cx="3412490" cy="4017645"/>
            <wp:effectExtent l="0" t="0" r="381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6694" cy="4057915"/>
                    </a:xfrm>
                    <a:prstGeom prst="rect">
                      <a:avLst/>
                    </a:prstGeom>
                  </pic:spPr>
                </pic:pic>
              </a:graphicData>
            </a:graphic>
          </wp:inline>
        </w:drawing>
      </w:r>
    </w:p>
    <w:p w:rsidR="00554C47" w:rsidRDefault="00554C47" w:rsidP="00F36C2C"/>
    <w:p w:rsidR="000A0F68" w:rsidRDefault="000A0F68" w:rsidP="00F36C2C">
      <w:r>
        <w:rPr>
          <w:noProof/>
        </w:rPr>
        <w:lastRenderedPageBreak/>
        <w:drawing>
          <wp:inline distT="0" distB="0" distL="0" distR="0">
            <wp:extent cx="4939030" cy="5392947"/>
            <wp:effectExtent l="0" t="0" r="1270" b="50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2936" cy="5408131"/>
                    </a:xfrm>
                    <a:prstGeom prst="rect">
                      <a:avLst/>
                    </a:prstGeom>
                  </pic:spPr>
                </pic:pic>
              </a:graphicData>
            </a:graphic>
          </wp:inline>
        </w:drawing>
      </w:r>
    </w:p>
    <w:p w:rsidR="000A0F68" w:rsidRDefault="000A0F68" w:rsidP="00F36C2C">
      <w:r>
        <w:rPr>
          <w:noProof/>
        </w:rPr>
        <w:lastRenderedPageBreak/>
        <w:drawing>
          <wp:inline distT="0" distB="0" distL="0" distR="0">
            <wp:extent cx="4913630" cy="5143179"/>
            <wp:effectExtent l="0" t="0" r="1270" b="63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7314" cy="5157502"/>
                    </a:xfrm>
                    <a:prstGeom prst="rect">
                      <a:avLst/>
                    </a:prstGeom>
                  </pic:spPr>
                </pic:pic>
              </a:graphicData>
            </a:graphic>
          </wp:inline>
        </w:drawing>
      </w:r>
    </w:p>
    <w:p w:rsidR="000A0F68" w:rsidRDefault="000A0F68" w:rsidP="00F36C2C">
      <w:r>
        <w:rPr>
          <w:noProof/>
        </w:rPr>
        <w:lastRenderedPageBreak/>
        <w:drawing>
          <wp:inline distT="0" distB="0" distL="0" distR="0">
            <wp:extent cx="3827780" cy="4520546"/>
            <wp:effectExtent l="0" t="0" r="0" b="12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2522" cy="4549766"/>
                    </a:xfrm>
                    <a:prstGeom prst="rect">
                      <a:avLst/>
                    </a:prstGeom>
                  </pic:spPr>
                </pic:pic>
              </a:graphicData>
            </a:graphic>
          </wp:inline>
        </w:drawing>
      </w:r>
    </w:p>
    <w:p w:rsidR="000A0F68" w:rsidRDefault="000A0F68" w:rsidP="00F36C2C">
      <w:r>
        <w:rPr>
          <w:noProof/>
        </w:rPr>
        <w:lastRenderedPageBreak/>
        <w:drawing>
          <wp:inline distT="0" distB="0" distL="0" distR="0">
            <wp:extent cx="4135766" cy="7027757"/>
            <wp:effectExtent l="0" t="0" r="444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8195" cy="7048877"/>
                    </a:xfrm>
                    <a:prstGeom prst="rect">
                      <a:avLst/>
                    </a:prstGeom>
                  </pic:spPr>
                </pic:pic>
              </a:graphicData>
            </a:graphic>
          </wp:inline>
        </w:drawing>
      </w:r>
    </w:p>
    <w:p w:rsidR="000A0F68" w:rsidRDefault="000A0F68" w:rsidP="00F36C2C">
      <w:r>
        <w:rPr>
          <w:noProof/>
        </w:rPr>
        <w:lastRenderedPageBreak/>
        <w:drawing>
          <wp:inline distT="0" distB="0" distL="0" distR="0">
            <wp:extent cx="3985375" cy="4594577"/>
            <wp:effectExtent l="0" t="0" r="2540" b="317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2512" cy="4602805"/>
                    </a:xfrm>
                    <a:prstGeom prst="rect">
                      <a:avLst/>
                    </a:prstGeom>
                  </pic:spPr>
                </pic:pic>
              </a:graphicData>
            </a:graphic>
          </wp:inline>
        </w:drawing>
      </w:r>
    </w:p>
    <w:p w:rsidR="000A0F68" w:rsidRDefault="000A0F68" w:rsidP="00F36C2C">
      <w:r>
        <w:rPr>
          <w:noProof/>
        </w:rPr>
        <w:lastRenderedPageBreak/>
        <w:drawing>
          <wp:inline distT="0" distB="0" distL="0" distR="0">
            <wp:extent cx="3787422" cy="3860068"/>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2083" cy="3875010"/>
                    </a:xfrm>
                    <a:prstGeom prst="rect">
                      <a:avLst/>
                    </a:prstGeom>
                  </pic:spPr>
                </pic:pic>
              </a:graphicData>
            </a:graphic>
          </wp:inline>
        </w:drawing>
      </w:r>
    </w:p>
    <w:p w:rsidR="00FB69D4" w:rsidRDefault="00FB69D4" w:rsidP="00F36C2C"/>
    <w:p w:rsidR="000A0F68" w:rsidRDefault="0076231C" w:rsidP="00F36C2C">
      <w:r>
        <w:t>SVM</w:t>
      </w:r>
      <w:r>
        <w:rPr>
          <w:rFonts w:hint="eastAsia"/>
        </w:rPr>
        <w:t>ではマージンの最大化を、ラグランジュ未定乗数法を用いて最適化問題を解くことにより行う。元のデータ空間で線形分離不可能な場合は、カーネルを利用して特徴空間上で線形分離すること試みる。分離不可能な場合は、データ点がマージン内部に入ることや誤分類を許容することで問題を回避する。これをソフトマージン</w:t>
      </w:r>
      <w:r>
        <w:t>SVM</w:t>
      </w:r>
      <w:r>
        <w:rPr>
          <w:rFonts w:hint="eastAsia"/>
        </w:rPr>
        <w:t>という。</w:t>
      </w:r>
    </w:p>
    <w:p w:rsidR="00554C47" w:rsidRPr="00F36C2C" w:rsidRDefault="00554C47" w:rsidP="00F36C2C"/>
    <w:p w:rsidR="009A430D" w:rsidRDefault="009A430D" w:rsidP="009A430D">
      <w:hyperlink r:id="rId32" w:history="1">
        <w:r w:rsidRPr="006266F4">
          <w:rPr>
            <w:rStyle w:val="a4"/>
          </w:rPr>
          <w:t>https://stud</w:t>
        </w:r>
        <w:r w:rsidRPr="006266F4">
          <w:rPr>
            <w:rStyle w:val="a4"/>
          </w:rPr>
          <w:t>y</w:t>
        </w:r>
        <w:r w:rsidRPr="006266F4">
          <w:rPr>
            <w:rStyle w:val="a4"/>
          </w:rPr>
          <w:t>-ai.com/jdla/</w:t>
        </w:r>
      </w:hyperlink>
    </w:p>
    <w:p w:rsidR="00D974EA" w:rsidRPr="009A430D" w:rsidRDefault="00D974EA" w:rsidP="00190958"/>
    <w:p w:rsidR="009A430D" w:rsidRDefault="00D974EA" w:rsidP="00190958">
      <w:r>
        <w:rPr>
          <w:noProof/>
        </w:rPr>
        <w:drawing>
          <wp:anchor distT="0" distB="0" distL="114300" distR="114300" simplePos="0" relativeHeight="251658240" behindDoc="0" locked="0" layoutInCell="1" allowOverlap="1">
            <wp:simplePos x="1079500" y="7005955"/>
            <wp:positionH relativeFrom="column">
              <wp:align>left</wp:align>
            </wp:positionH>
            <wp:positionV relativeFrom="paragraph">
              <wp:align>top</wp:align>
            </wp:positionV>
            <wp:extent cx="2374900" cy="635000"/>
            <wp:effectExtent l="0" t="0" r="0" b="0"/>
            <wp:wrapSquare wrapText="bothSides"/>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33">
                      <a:extLst>
                        <a:ext uri="{28A0092B-C50C-407E-A947-70E740481C1C}">
                          <a14:useLocalDpi xmlns:a14="http://schemas.microsoft.com/office/drawing/2010/main" val="0"/>
                        </a:ext>
                      </a:extLst>
                    </a:blip>
                    <a:stretch>
                      <a:fillRect/>
                    </a:stretch>
                  </pic:blipFill>
                  <pic:spPr>
                    <a:xfrm>
                      <a:off x="0" y="0"/>
                      <a:ext cx="2374900" cy="635000"/>
                    </a:xfrm>
                    <a:prstGeom prst="rect">
                      <a:avLst/>
                    </a:prstGeom>
                  </pic:spPr>
                </pic:pic>
              </a:graphicData>
            </a:graphic>
          </wp:anchor>
        </w:drawing>
      </w:r>
    </w:p>
    <w:p w:rsidR="009A430D" w:rsidRDefault="009A430D" w:rsidP="00190958"/>
    <w:p w:rsidR="007B104B" w:rsidRDefault="009A430D" w:rsidP="009A430D">
      <w:pPr>
        <w:tabs>
          <w:tab w:val="center" w:pos="2289"/>
        </w:tabs>
      </w:pPr>
      <w:r>
        <w:br w:type="textWrapping" w:clear="all"/>
      </w:r>
    </w:p>
    <w:p w:rsidR="00D974EA" w:rsidRDefault="00D974EA" w:rsidP="00190958"/>
    <w:p w:rsidR="00BB3327" w:rsidRDefault="00BB3327"/>
    <w:sectPr w:rsidR="00BB3327" w:rsidSect="00C619C6">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58"/>
    <w:rsid w:val="000049AE"/>
    <w:rsid w:val="000060E6"/>
    <w:rsid w:val="00026676"/>
    <w:rsid w:val="00030523"/>
    <w:rsid w:val="000418A3"/>
    <w:rsid w:val="000570E1"/>
    <w:rsid w:val="00061324"/>
    <w:rsid w:val="0008469F"/>
    <w:rsid w:val="000958D6"/>
    <w:rsid w:val="000A0F68"/>
    <w:rsid w:val="000A304D"/>
    <w:rsid w:val="000A38F6"/>
    <w:rsid w:val="000B42D3"/>
    <w:rsid w:val="000B5C51"/>
    <w:rsid w:val="000B5DDE"/>
    <w:rsid w:val="000D12DF"/>
    <w:rsid w:val="000D3C6F"/>
    <w:rsid w:val="000D542A"/>
    <w:rsid w:val="00104591"/>
    <w:rsid w:val="00111F17"/>
    <w:rsid w:val="0011396A"/>
    <w:rsid w:val="0012090D"/>
    <w:rsid w:val="0012752E"/>
    <w:rsid w:val="00141402"/>
    <w:rsid w:val="0015723D"/>
    <w:rsid w:val="00161146"/>
    <w:rsid w:val="00162AE8"/>
    <w:rsid w:val="00163451"/>
    <w:rsid w:val="001649B3"/>
    <w:rsid w:val="00164CFA"/>
    <w:rsid w:val="0017732F"/>
    <w:rsid w:val="00190958"/>
    <w:rsid w:val="00197491"/>
    <w:rsid w:val="001A2A28"/>
    <w:rsid w:val="001A4D95"/>
    <w:rsid w:val="001B0ECC"/>
    <w:rsid w:val="001D2831"/>
    <w:rsid w:val="001E2F75"/>
    <w:rsid w:val="001F6432"/>
    <w:rsid w:val="0020234C"/>
    <w:rsid w:val="002070AB"/>
    <w:rsid w:val="00207A4B"/>
    <w:rsid w:val="00213A31"/>
    <w:rsid w:val="00213E8E"/>
    <w:rsid w:val="00217652"/>
    <w:rsid w:val="00217DC6"/>
    <w:rsid w:val="00221E53"/>
    <w:rsid w:val="0023642B"/>
    <w:rsid w:val="0023733E"/>
    <w:rsid w:val="0023799D"/>
    <w:rsid w:val="00244116"/>
    <w:rsid w:val="002444D2"/>
    <w:rsid w:val="002461B4"/>
    <w:rsid w:val="00256146"/>
    <w:rsid w:val="00263A2E"/>
    <w:rsid w:val="00273516"/>
    <w:rsid w:val="00292225"/>
    <w:rsid w:val="002A4DDF"/>
    <w:rsid w:val="002A5D82"/>
    <w:rsid w:val="002A681E"/>
    <w:rsid w:val="002B684D"/>
    <w:rsid w:val="002C5B8D"/>
    <w:rsid w:val="002D01BE"/>
    <w:rsid w:val="002E38B6"/>
    <w:rsid w:val="00303059"/>
    <w:rsid w:val="003168A3"/>
    <w:rsid w:val="00342007"/>
    <w:rsid w:val="00354E0E"/>
    <w:rsid w:val="00355046"/>
    <w:rsid w:val="00360B05"/>
    <w:rsid w:val="0038248E"/>
    <w:rsid w:val="0038641B"/>
    <w:rsid w:val="00393E29"/>
    <w:rsid w:val="00395942"/>
    <w:rsid w:val="003A53E9"/>
    <w:rsid w:val="003B7A5E"/>
    <w:rsid w:val="003C0303"/>
    <w:rsid w:val="003C4795"/>
    <w:rsid w:val="003D07EE"/>
    <w:rsid w:val="003D2672"/>
    <w:rsid w:val="003D46E6"/>
    <w:rsid w:val="003D6224"/>
    <w:rsid w:val="00405B6C"/>
    <w:rsid w:val="00415AD3"/>
    <w:rsid w:val="0042146F"/>
    <w:rsid w:val="00423F9C"/>
    <w:rsid w:val="0044544D"/>
    <w:rsid w:val="00447232"/>
    <w:rsid w:val="004533A6"/>
    <w:rsid w:val="00455ECB"/>
    <w:rsid w:val="004658E2"/>
    <w:rsid w:val="00467AC0"/>
    <w:rsid w:val="004743AB"/>
    <w:rsid w:val="004753B3"/>
    <w:rsid w:val="0049634B"/>
    <w:rsid w:val="004B0F1B"/>
    <w:rsid w:val="004B3F2D"/>
    <w:rsid w:val="004B5405"/>
    <w:rsid w:val="004B5F83"/>
    <w:rsid w:val="004C4A2D"/>
    <w:rsid w:val="004D71A7"/>
    <w:rsid w:val="004D7DBC"/>
    <w:rsid w:val="004E03B1"/>
    <w:rsid w:val="004E08CC"/>
    <w:rsid w:val="004E52A1"/>
    <w:rsid w:val="004F74A8"/>
    <w:rsid w:val="004F77B3"/>
    <w:rsid w:val="004F7BBA"/>
    <w:rsid w:val="00511251"/>
    <w:rsid w:val="005211BE"/>
    <w:rsid w:val="005226DE"/>
    <w:rsid w:val="0054296C"/>
    <w:rsid w:val="00543B6B"/>
    <w:rsid w:val="00554C47"/>
    <w:rsid w:val="00556975"/>
    <w:rsid w:val="0056690D"/>
    <w:rsid w:val="00570F0B"/>
    <w:rsid w:val="005803B7"/>
    <w:rsid w:val="00585270"/>
    <w:rsid w:val="0059029B"/>
    <w:rsid w:val="0059770F"/>
    <w:rsid w:val="005A1932"/>
    <w:rsid w:val="005B134F"/>
    <w:rsid w:val="005B4CD6"/>
    <w:rsid w:val="005C2E02"/>
    <w:rsid w:val="005D1E21"/>
    <w:rsid w:val="005F4A17"/>
    <w:rsid w:val="005F4E60"/>
    <w:rsid w:val="0060658B"/>
    <w:rsid w:val="00612FAC"/>
    <w:rsid w:val="0062460F"/>
    <w:rsid w:val="00627EAC"/>
    <w:rsid w:val="006308B7"/>
    <w:rsid w:val="0063270E"/>
    <w:rsid w:val="00634F0E"/>
    <w:rsid w:val="00654955"/>
    <w:rsid w:val="00677A2B"/>
    <w:rsid w:val="00677D91"/>
    <w:rsid w:val="00680268"/>
    <w:rsid w:val="0068050D"/>
    <w:rsid w:val="00681144"/>
    <w:rsid w:val="006813A0"/>
    <w:rsid w:val="00692240"/>
    <w:rsid w:val="006933F7"/>
    <w:rsid w:val="006945C9"/>
    <w:rsid w:val="006D08EF"/>
    <w:rsid w:val="006D0C46"/>
    <w:rsid w:val="006D2E99"/>
    <w:rsid w:val="00701CC8"/>
    <w:rsid w:val="007033E4"/>
    <w:rsid w:val="00707F9C"/>
    <w:rsid w:val="007117B9"/>
    <w:rsid w:val="00717F13"/>
    <w:rsid w:val="00735F6F"/>
    <w:rsid w:val="00755804"/>
    <w:rsid w:val="0075626A"/>
    <w:rsid w:val="0076231C"/>
    <w:rsid w:val="007708E9"/>
    <w:rsid w:val="0078764E"/>
    <w:rsid w:val="00792629"/>
    <w:rsid w:val="0079406F"/>
    <w:rsid w:val="00794F63"/>
    <w:rsid w:val="007A682E"/>
    <w:rsid w:val="007B104B"/>
    <w:rsid w:val="007D2C62"/>
    <w:rsid w:val="007E61F3"/>
    <w:rsid w:val="0080182B"/>
    <w:rsid w:val="00806314"/>
    <w:rsid w:val="008063C6"/>
    <w:rsid w:val="00812008"/>
    <w:rsid w:val="00812272"/>
    <w:rsid w:val="00820F74"/>
    <w:rsid w:val="00826BBB"/>
    <w:rsid w:val="00845B1F"/>
    <w:rsid w:val="00855FD0"/>
    <w:rsid w:val="00857CCD"/>
    <w:rsid w:val="00866CCA"/>
    <w:rsid w:val="00874BC1"/>
    <w:rsid w:val="0088162B"/>
    <w:rsid w:val="00881BB3"/>
    <w:rsid w:val="00883353"/>
    <w:rsid w:val="00884F34"/>
    <w:rsid w:val="00886718"/>
    <w:rsid w:val="008871D4"/>
    <w:rsid w:val="00893F46"/>
    <w:rsid w:val="008975FD"/>
    <w:rsid w:val="008A7DD5"/>
    <w:rsid w:val="008C0887"/>
    <w:rsid w:val="008C41F1"/>
    <w:rsid w:val="008C5AF0"/>
    <w:rsid w:val="008D21C4"/>
    <w:rsid w:val="008E130C"/>
    <w:rsid w:val="00910EA1"/>
    <w:rsid w:val="00913A32"/>
    <w:rsid w:val="00915B86"/>
    <w:rsid w:val="00920CF0"/>
    <w:rsid w:val="0092204A"/>
    <w:rsid w:val="00923601"/>
    <w:rsid w:val="0092553B"/>
    <w:rsid w:val="00940395"/>
    <w:rsid w:val="00940396"/>
    <w:rsid w:val="00943300"/>
    <w:rsid w:val="009445EF"/>
    <w:rsid w:val="009522F2"/>
    <w:rsid w:val="009544D3"/>
    <w:rsid w:val="00960B69"/>
    <w:rsid w:val="00997235"/>
    <w:rsid w:val="009A300F"/>
    <w:rsid w:val="009A430D"/>
    <w:rsid w:val="009B09A6"/>
    <w:rsid w:val="009B3F73"/>
    <w:rsid w:val="009C251B"/>
    <w:rsid w:val="009C2C72"/>
    <w:rsid w:val="009C4916"/>
    <w:rsid w:val="009D691C"/>
    <w:rsid w:val="009E359F"/>
    <w:rsid w:val="009F0285"/>
    <w:rsid w:val="00A047EC"/>
    <w:rsid w:val="00A31DDD"/>
    <w:rsid w:val="00A53498"/>
    <w:rsid w:val="00A5739F"/>
    <w:rsid w:val="00A627B0"/>
    <w:rsid w:val="00A71127"/>
    <w:rsid w:val="00A83DD4"/>
    <w:rsid w:val="00A86626"/>
    <w:rsid w:val="00A94CF8"/>
    <w:rsid w:val="00AB03B7"/>
    <w:rsid w:val="00AB0774"/>
    <w:rsid w:val="00AB1489"/>
    <w:rsid w:val="00AB4422"/>
    <w:rsid w:val="00AB7C8A"/>
    <w:rsid w:val="00AD7516"/>
    <w:rsid w:val="00AE3F45"/>
    <w:rsid w:val="00AE68F7"/>
    <w:rsid w:val="00AF73AB"/>
    <w:rsid w:val="00B0644A"/>
    <w:rsid w:val="00B07D4E"/>
    <w:rsid w:val="00B11F81"/>
    <w:rsid w:val="00B14D16"/>
    <w:rsid w:val="00B21F0D"/>
    <w:rsid w:val="00B23AC3"/>
    <w:rsid w:val="00B27D31"/>
    <w:rsid w:val="00B312D1"/>
    <w:rsid w:val="00B43FF2"/>
    <w:rsid w:val="00B46362"/>
    <w:rsid w:val="00B479C1"/>
    <w:rsid w:val="00B626BC"/>
    <w:rsid w:val="00B65A5D"/>
    <w:rsid w:val="00B67B16"/>
    <w:rsid w:val="00B814A6"/>
    <w:rsid w:val="00B94064"/>
    <w:rsid w:val="00BA0D09"/>
    <w:rsid w:val="00BB3327"/>
    <w:rsid w:val="00BB3D21"/>
    <w:rsid w:val="00BD07EB"/>
    <w:rsid w:val="00BD7ED8"/>
    <w:rsid w:val="00BE7434"/>
    <w:rsid w:val="00C0047E"/>
    <w:rsid w:val="00C04246"/>
    <w:rsid w:val="00C10377"/>
    <w:rsid w:val="00C1325E"/>
    <w:rsid w:val="00C5070B"/>
    <w:rsid w:val="00C54164"/>
    <w:rsid w:val="00C55828"/>
    <w:rsid w:val="00C619C6"/>
    <w:rsid w:val="00C7370A"/>
    <w:rsid w:val="00C75C1C"/>
    <w:rsid w:val="00C765F3"/>
    <w:rsid w:val="00C87879"/>
    <w:rsid w:val="00C94011"/>
    <w:rsid w:val="00CA1CAF"/>
    <w:rsid w:val="00CA44D3"/>
    <w:rsid w:val="00CC17F2"/>
    <w:rsid w:val="00CC20D8"/>
    <w:rsid w:val="00CC3F59"/>
    <w:rsid w:val="00CD5747"/>
    <w:rsid w:val="00CE580F"/>
    <w:rsid w:val="00D02087"/>
    <w:rsid w:val="00D1703B"/>
    <w:rsid w:val="00D24438"/>
    <w:rsid w:val="00D2571E"/>
    <w:rsid w:val="00D41188"/>
    <w:rsid w:val="00D43BB8"/>
    <w:rsid w:val="00D46CFC"/>
    <w:rsid w:val="00D5375A"/>
    <w:rsid w:val="00D632A3"/>
    <w:rsid w:val="00D64F39"/>
    <w:rsid w:val="00D66A08"/>
    <w:rsid w:val="00D71E37"/>
    <w:rsid w:val="00D75395"/>
    <w:rsid w:val="00D81627"/>
    <w:rsid w:val="00D8531B"/>
    <w:rsid w:val="00D955ED"/>
    <w:rsid w:val="00D974EA"/>
    <w:rsid w:val="00DB4BCC"/>
    <w:rsid w:val="00DB652A"/>
    <w:rsid w:val="00DB7DEE"/>
    <w:rsid w:val="00DD1644"/>
    <w:rsid w:val="00DD2F5C"/>
    <w:rsid w:val="00DD5DE7"/>
    <w:rsid w:val="00DE469C"/>
    <w:rsid w:val="00DE4BDE"/>
    <w:rsid w:val="00DE6F7C"/>
    <w:rsid w:val="00E017C5"/>
    <w:rsid w:val="00E11BBF"/>
    <w:rsid w:val="00E11F19"/>
    <w:rsid w:val="00E15774"/>
    <w:rsid w:val="00E22D44"/>
    <w:rsid w:val="00E32756"/>
    <w:rsid w:val="00E327FB"/>
    <w:rsid w:val="00E32A1E"/>
    <w:rsid w:val="00E41EE0"/>
    <w:rsid w:val="00E477AF"/>
    <w:rsid w:val="00E47D94"/>
    <w:rsid w:val="00E55789"/>
    <w:rsid w:val="00E57A62"/>
    <w:rsid w:val="00E67866"/>
    <w:rsid w:val="00E721E7"/>
    <w:rsid w:val="00E74203"/>
    <w:rsid w:val="00E75D24"/>
    <w:rsid w:val="00E7723B"/>
    <w:rsid w:val="00E807AE"/>
    <w:rsid w:val="00E92D9E"/>
    <w:rsid w:val="00EB515C"/>
    <w:rsid w:val="00EB6A8C"/>
    <w:rsid w:val="00EC68FA"/>
    <w:rsid w:val="00ED31B6"/>
    <w:rsid w:val="00ED3F12"/>
    <w:rsid w:val="00EF2C86"/>
    <w:rsid w:val="00F05705"/>
    <w:rsid w:val="00F11CC6"/>
    <w:rsid w:val="00F3555C"/>
    <w:rsid w:val="00F36C2C"/>
    <w:rsid w:val="00F461A2"/>
    <w:rsid w:val="00F634D5"/>
    <w:rsid w:val="00F71465"/>
    <w:rsid w:val="00F73524"/>
    <w:rsid w:val="00F8264F"/>
    <w:rsid w:val="00F93BB3"/>
    <w:rsid w:val="00FA4A19"/>
    <w:rsid w:val="00FA52CB"/>
    <w:rsid w:val="00FB1D1F"/>
    <w:rsid w:val="00FB2956"/>
    <w:rsid w:val="00FB3519"/>
    <w:rsid w:val="00FB69D4"/>
    <w:rsid w:val="00FC2638"/>
    <w:rsid w:val="00FD132B"/>
    <w:rsid w:val="00FD54EA"/>
    <w:rsid w:val="00FE0A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7B781C0"/>
  <w15:chartTrackingRefBased/>
  <w15:docId w15:val="{7A14858A-C12F-4B49-A818-5C26A00CB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095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C4A2D"/>
    <w:rPr>
      <w:color w:val="808080"/>
    </w:rPr>
  </w:style>
  <w:style w:type="character" w:styleId="a4">
    <w:name w:val="Hyperlink"/>
    <w:basedOn w:val="a0"/>
    <w:uiPriority w:val="99"/>
    <w:unhideWhenUsed/>
    <w:rsid w:val="009A430D"/>
    <w:rPr>
      <w:color w:val="0563C1" w:themeColor="hyperlink"/>
      <w:u w:val="single"/>
    </w:rPr>
  </w:style>
  <w:style w:type="character" w:styleId="a5">
    <w:name w:val="FollowedHyperlink"/>
    <w:basedOn w:val="a0"/>
    <w:uiPriority w:val="99"/>
    <w:semiHidden/>
    <w:unhideWhenUsed/>
    <w:rsid w:val="009A43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study-ai.com/jdla/"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24</Pages>
  <Words>610</Words>
  <Characters>3482</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Tanabe Shihori</dc:creator>
  <cp:keywords/>
  <dc:description/>
  <cp:lastModifiedBy>Tanabe Shihori</cp:lastModifiedBy>
  <cp:revision>56</cp:revision>
  <dcterms:created xsi:type="dcterms:W3CDTF">2020-12-04T11:52:00Z</dcterms:created>
  <dcterms:modified xsi:type="dcterms:W3CDTF">2020-12-30T02:24:00Z</dcterms:modified>
</cp:coreProperties>
</file>